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131DC" w14:textId="68E19503" w:rsidR="002745B2" w:rsidRPr="00D4783A" w:rsidRDefault="002745B2" w:rsidP="002745B2">
      <w:pPr>
        <w:pStyle w:val="CRCoverPage"/>
        <w:tabs>
          <w:tab w:val="right" w:pos="8640"/>
        </w:tabs>
        <w:jc w:val="both"/>
        <w:rPr>
          <w:b/>
          <w:noProof/>
          <w:sz w:val="24"/>
          <w:lang w:val="en-US"/>
        </w:rPr>
      </w:pPr>
      <w:r w:rsidRPr="00D4783A">
        <w:rPr>
          <w:noProof/>
        </w:rPr>
        <mc:AlternateContent>
          <mc:Choice Requires="wps">
            <w:drawing>
              <wp:anchor distT="0" distB="0" distL="114300" distR="114300" simplePos="0" relativeHeight="251659264" behindDoc="0" locked="1" layoutInCell="1" allowOverlap="1" wp14:anchorId="538FAA81" wp14:editId="498D06F5">
                <wp:simplePos x="0" y="0"/>
                <wp:positionH relativeFrom="column">
                  <wp:posOffset>0</wp:posOffset>
                </wp:positionH>
                <wp:positionV relativeFrom="paragraph">
                  <wp:posOffset>0</wp:posOffset>
                </wp:positionV>
                <wp:extent cx="635" cy="635"/>
                <wp:effectExtent l="0" t="0" r="18415" b="3746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45A694" id="任意多边形: 形状 2"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D4783A">
        <w:rPr>
          <w:b/>
          <w:noProof/>
          <w:sz w:val="24"/>
          <w:lang w:val="en-US"/>
        </w:rPr>
        <w:t>3GPP TSG-RAN WG3 Meeting #11</w:t>
      </w:r>
      <w:r>
        <w:rPr>
          <w:b/>
          <w:noProof/>
          <w:sz w:val="24"/>
          <w:lang w:val="en-US"/>
        </w:rPr>
        <w:t>8</w:t>
      </w:r>
      <w:r w:rsidRPr="00D4783A">
        <w:rPr>
          <w:b/>
          <w:noProof/>
          <w:sz w:val="24"/>
          <w:lang w:val="en-US"/>
        </w:rPr>
        <w:t xml:space="preserve">                                                       </w:t>
      </w:r>
      <w:r>
        <w:rPr>
          <w:b/>
          <w:noProof/>
          <w:sz w:val="24"/>
          <w:lang w:val="en-US"/>
        </w:rPr>
        <w:t xml:space="preserve">                 </w:t>
      </w:r>
      <w:r w:rsidRPr="00D4783A">
        <w:rPr>
          <w:b/>
          <w:noProof/>
          <w:sz w:val="24"/>
          <w:lang w:val="en-US"/>
        </w:rPr>
        <w:t>R3-22</w:t>
      </w:r>
      <w:r w:rsidR="006478FE" w:rsidRPr="006478FE">
        <w:rPr>
          <w:b/>
          <w:noProof/>
          <w:sz w:val="24"/>
          <w:lang w:val="en-US"/>
        </w:rPr>
        <w:t>6712</w:t>
      </w:r>
    </w:p>
    <w:p w14:paraId="4B428FB3" w14:textId="77777777" w:rsidR="002745B2" w:rsidRPr="00D4783A" w:rsidRDefault="002745B2" w:rsidP="002745B2">
      <w:pPr>
        <w:spacing w:after="0"/>
        <w:jc w:val="both"/>
        <w:rPr>
          <w:b/>
          <w:sz w:val="24"/>
          <w:szCs w:val="24"/>
          <w:lang w:eastAsia="en-GB"/>
        </w:rPr>
      </w:pPr>
      <w:r w:rsidRPr="00AD2E54">
        <w:rPr>
          <w:rFonts w:cs="Arial"/>
          <w:b/>
          <w:sz w:val="24"/>
          <w:szCs w:val="24"/>
        </w:rPr>
        <w:t>1</w:t>
      </w:r>
      <w:r>
        <w:rPr>
          <w:rFonts w:cs="Arial"/>
          <w:b/>
          <w:sz w:val="24"/>
          <w:szCs w:val="24"/>
        </w:rPr>
        <w:t xml:space="preserve">4 </w:t>
      </w:r>
      <w:r w:rsidRPr="00AD2E54">
        <w:rPr>
          <w:rFonts w:cs="Arial"/>
          <w:b/>
          <w:sz w:val="24"/>
          <w:szCs w:val="24"/>
        </w:rPr>
        <w:t>–</w:t>
      </w:r>
      <w:r>
        <w:rPr>
          <w:rFonts w:cs="Arial"/>
          <w:b/>
          <w:sz w:val="24"/>
          <w:szCs w:val="24"/>
        </w:rPr>
        <w:t xml:space="preserve"> 18</w:t>
      </w:r>
      <w:r w:rsidRPr="00AD2E54">
        <w:rPr>
          <w:rFonts w:cs="Arial"/>
          <w:b/>
          <w:sz w:val="24"/>
          <w:szCs w:val="24"/>
        </w:rPr>
        <w:t xml:space="preserve"> </w:t>
      </w:r>
      <w:r>
        <w:rPr>
          <w:rFonts w:cs="Arial"/>
          <w:b/>
          <w:sz w:val="24"/>
          <w:szCs w:val="24"/>
        </w:rPr>
        <w:t>November</w:t>
      </w:r>
      <w:r w:rsidRPr="00D4783A">
        <w:rPr>
          <w:b/>
          <w:noProof/>
          <w:sz w:val="24"/>
        </w:rPr>
        <w:t>, 2022</w:t>
      </w:r>
    </w:p>
    <w:p w14:paraId="11418BE8" w14:textId="77777777" w:rsidR="001879FC" w:rsidRPr="007230FC" w:rsidRDefault="001879FC" w:rsidP="001879FC">
      <w:pPr>
        <w:spacing w:after="0"/>
        <w:jc w:val="both"/>
        <w:rPr>
          <w:rFonts w:cs="Arial"/>
          <w:bCs/>
          <w:sz w:val="24"/>
          <w:lang w:eastAsia="ja-JP"/>
        </w:rPr>
      </w:pPr>
    </w:p>
    <w:p w14:paraId="1AA0F4F6" w14:textId="5FDEF031"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8730BF">
        <w:rPr>
          <w:rFonts w:eastAsia="宋体" w:cs="Arial"/>
          <w:b/>
          <w:bCs/>
          <w:sz w:val="24"/>
          <w:szCs w:val="24"/>
          <w:lang w:val="en-US" w:eastAsia="zh-CN"/>
        </w:rPr>
        <w:t>2</w:t>
      </w:r>
      <w:r>
        <w:rPr>
          <w:rFonts w:eastAsia="宋体" w:cs="Arial" w:hint="eastAsia"/>
          <w:b/>
          <w:bCs/>
          <w:sz w:val="24"/>
          <w:szCs w:val="24"/>
          <w:lang w:val="en-US" w:eastAsia="zh-CN"/>
        </w:rPr>
        <w:t>.</w:t>
      </w:r>
      <w:r w:rsidR="002745B2">
        <w:rPr>
          <w:rFonts w:eastAsia="宋体" w:cs="Arial"/>
          <w:b/>
          <w:bCs/>
          <w:sz w:val="24"/>
          <w:szCs w:val="24"/>
          <w:lang w:val="en-US" w:eastAsia="zh-CN"/>
        </w:rPr>
        <w:t>3</w:t>
      </w:r>
    </w:p>
    <w:p w14:paraId="2BE24541" w14:textId="609BD07D"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14:paraId="46D81886" w14:textId="3980C7B7" w:rsidR="00DD2E8C" w:rsidRPr="006D1413" w:rsidRDefault="00501135" w:rsidP="008730BF">
      <w:pPr>
        <w:tabs>
          <w:tab w:val="left" w:pos="1985"/>
        </w:tabs>
        <w:rPr>
          <w:rFonts w:eastAsia="宋体" w:cs="Arial"/>
          <w:b/>
          <w:bCs/>
          <w:color w:val="000000"/>
          <w:sz w:val="24"/>
          <w:szCs w:val="24"/>
          <w:lang w:eastAsia="zh-CN"/>
        </w:rPr>
      </w:pPr>
      <w:r w:rsidRPr="001879FC">
        <w:rPr>
          <w:rFonts w:cs="Arial"/>
          <w:b/>
          <w:bCs/>
          <w:sz w:val="24"/>
          <w:lang w:val="en-US"/>
        </w:rPr>
        <w:t>Title:</w:t>
      </w:r>
      <w:r w:rsidRPr="001879FC">
        <w:rPr>
          <w:rFonts w:cs="Arial"/>
          <w:b/>
          <w:bCs/>
          <w:sz w:val="24"/>
          <w:lang w:val="en-US"/>
        </w:rPr>
        <w:tab/>
      </w:r>
      <w:r w:rsidR="00BF7A0C">
        <w:rPr>
          <w:rFonts w:cs="Arial"/>
          <w:b/>
          <w:bCs/>
          <w:sz w:val="24"/>
          <w:lang w:val="en-US"/>
        </w:rPr>
        <w:t xml:space="preserve">Discussion on </w:t>
      </w:r>
      <w:r w:rsidR="0063641C">
        <w:rPr>
          <w:rFonts w:cs="Arial"/>
          <w:b/>
          <w:bCs/>
          <w:sz w:val="24"/>
          <w:lang w:val="en-US"/>
        </w:rPr>
        <w:t>MDT</w:t>
      </w:r>
      <w:r w:rsidR="00ED3B50" w:rsidRPr="00ED3B50">
        <w:rPr>
          <w:rFonts w:cs="Arial"/>
          <w:b/>
          <w:bCs/>
          <w:sz w:val="24"/>
          <w:lang w:val="en-US"/>
        </w:rPr>
        <w:t xml:space="preserve"> Enhancements</w:t>
      </w:r>
    </w:p>
    <w:p w14:paraId="6B31A039"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69DC98D9"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5D20947B" w14:textId="5F79C999" w:rsidR="007C5D9B" w:rsidRDefault="007C5D9B" w:rsidP="00CC4D90">
      <w:pPr>
        <w:jc w:val="both"/>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he potential MDT enhancements were discussed </w:t>
      </w:r>
      <w:r w:rsidR="00E04A17">
        <w:rPr>
          <w:rFonts w:ascii="Times New Roman" w:eastAsia="宋体" w:hAnsi="Times New Roman"/>
          <w:lang w:eastAsia="zh-CN"/>
        </w:rPr>
        <w:t xml:space="preserve">in recent RAN3 meetings, </w:t>
      </w:r>
      <w:r>
        <w:rPr>
          <w:rFonts w:ascii="Times New Roman" w:eastAsia="宋体" w:hAnsi="Times New Roman"/>
          <w:lang w:eastAsia="zh-CN"/>
        </w:rPr>
        <w:t>and following open issues need further discussion</w:t>
      </w:r>
      <w:r w:rsidR="006D57BB">
        <w:rPr>
          <w:rFonts w:ascii="Times New Roman" w:eastAsia="宋体" w:hAnsi="Times New Roman"/>
          <w:lang w:eastAsia="zh-CN"/>
        </w:rPr>
        <w:t xml:space="preserve"> [1]</w:t>
      </w:r>
      <w:r>
        <w:rPr>
          <w:rFonts w:ascii="Times New Roman" w:eastAsia="宋体" w:hAnsi="Times New Roman"/>
          <w:lang w:eastAsia="zh-CN"/>
        </w:rPr>
        <w:t xml:space="preserve">: </w:t>
      </w:r>
    </w:p>
    <w:p w14:paraId="38CB41E4" w14:textId="2500BBEE" w:rsidR="007C5D9B" w:rsidRPr="004D264B" w:rsidRDefault="007C5D9B" w:rsidP="004D264B">
      <w:pPr>
        <w:pStyle w:val="21"/>
        <w:spacing w:before="0" w:beforeAutospacing="0" w:after="0"/>
        <w:ind w:left="0"/>
        <w:jc w:val="both"/>
        <w:rPr>
          <w:color w:val="000000" w:themeColor="text1"/>
          <w:sz w:val="20"/>
          <w:szCs w:val="20"/>
        </w:rPr>
      </w:pPr>
      <w:r w:rsidRPr="004D264B">
        <w:rPr>
          <w:rFonts w:ascii="Calibri" w:eastAsia="等线" w:hAnsi="Calibri" w:cs="Calibri"/>
          <w:i/>
          <w:color w:val="000000" w:themeColor="text1"/>
          <w:kern w:val="2"/>
          <w:sz w:val="20"/>
          <w:szCs w:val="20"/>
          <w:lang w:eastAsia="en-US"/>
        </w:rPr>
        <w:t>Potential MDT enhancement related issues as follows, need more time to discuss the details and potential standard impacts, coordination with RAN2/SA5 if needed:</w:t>
      </w:r>
    </w:p>
    <w:p w14:paraId="45ED16CA" w14:textId="77777777" w:rsidR="007C5D9B" w:rsidRPr="004D264B" w:rsidRDefault="007C5D9B" w:rsidP="004D264B">
      <w:pPr>
        <w:pStyle w:val="21"/>
        <w:numPr>
          <w:ilvl w:val="0"/>
          <w:numId w:val="9"/>
        </w:numPr>
        <w:overflowPunct w:val="0"/>
        <w:autoSpaceDE w:val="0"/>
        <w:adjustRightInd w:val="0"/>
        <w:spacing w:after="120"/>
        <w:jc w:val="both"/>
        <w:textAlignment w:val="baseline"/>
        <w:rPr>
          <w:rFonts w:ascii="Calibri" w:eastAsia="等线" w:hAnsi="Calibri" w:cs="Calibri"/>
          <w:i/>
          <w:color w:val="000000" w:themeColor="text1"/>
          <w:kern w:val="2"/>
          <w:sz w:val="20"/>
          <w:szCs w:val="20"/>
          <w:lang w:eastAsia="en-US"/>
        </w:rPr>
      </w:pPr>
      <w:r w:rsidRPr="004D264B">
        <w:rPr>
          <w:rFonts w:ascii="Calibri" w:eastAsia="等线" w:hAnsi="Calibri" w:cs="Calibri"/>
          <w:i/>
          <w:color w:val="000000" w:themeColor="text1"/>
          <w:kern w:val="2"/>
          <w:sz w:val="20"/>
          <w:szCs w:val="20"/>
          <w:lang w:eastAsia="en-US"/>
        </w:rPr>
        <w:t xml:space="preserve">enhance the </w:t>
      </w:r>
      <w:proofErr w:type="spellStart"/>
      <w:r w:rsidRPr="004D264B">
        <w:rPr>
          <w:rFonts w:ascii="Calibri" w:eastAsia="等线" w:hAnsi="Calibri" w:cs="Calibri"/>
          <w:i/>
          <w:color w:val="000000" w:themeColor="text1"/>
          <w:kern w:val="2"/>
          <w:sz w:val="20"/>
          <w:szCs w:val="20"/>
          <w:lang w:eastAsia="en-US"/>
        </w:rPr>
        <w:t>mdt</w:t>
      </w:r>
      <w:proofErr w:type="spellEnd"/>
      <w:r w:rsidRPr="004D264B">
        <w:rPr>
          <w:rFonts w:ascii="Calibri" w:eastAsia="等线" w:hAnsi="Calibri" w:cs="Calibri"/>
          <w:i/>
          <w:color w:val="000000" w:themeColor="text1"/>
          <w:kern w:val="2"/>
          <w:sz w:val="20"/>
          <w:szCs w:val="20"/>
          <w:lang w:eastAsia="en-US"/>
        </w:rPr>
        <w:t xml:space="preserve"> procedure to solve the issue how to support the consecutive ai/ml data collection for the certain time-series ai/ml model.</w:t>
      </w:r>
    </w:p>
    <w:p w14:paraId="339010A3" w14:textId="77777777" w:rsidR="007C5D9B" w:rsidRPr="004D264B" w:rsidRDefault="007C5D9B" w:rsidP="004D264B">
      <w:pPr>
        <w:pStyle w:val="21"/>
        <w:numPr>
          <w:ilvl w:val="0"/>
          <w:numId w:val="9"/>
        </w:numPr>
        <w:overflowPunct w:val="0"/>
        <w:autoSpaceDE w:val="0"/>
        <w:adjustRightInd w:val="0"/>
        <w:spacing w:after="120"/>
        <w:jc w:val="both"/>
        <w:textAlignment w:val="baseline"/>
        <w:rPr>
          <w:rFonts w:ascii="Calibri" w:eastAsia="等线" w:hAnsi="Calibri" w:cs="Calibri"/>
          <w:i/>
          <w:color w:val="000000" w:themeColor="text1"/>
          <w:kern w:val="2"/>
          <w:sz w:val="20"/>
          <w:szCs w:val="20"/>
          <w:lang w:eastAsia="en-US"/>
        </w:rPr>
      </w:pPr>
      <w:r w:rsidRPr="004D264B">
        <w:rPr>
          <w:rFonts w:ascii="Calibri" w:eastAsia="等线" w:hAnsi="Calibri" w:cs="Calibri"/>
          <w:i/>
          <w:color w:val="000000" w:themeColor="text1"/>
          <w:kern w:val="2"/>
          <w:sz w:val="20"/>
          <w:szCs w:val="20"/>
          <w:lang w:eastAsia="en-US"/>
        </w:rPr>
        <w:t xml:space="preserve">how the source ng-ran node obtains logged </w:t>
      </w:r>
      <w:proofErr w:type="spellStart"/>
      <w:r w:rsidRPr="004D264B">
        <w:rPr>
          <w:rFonts w:ascii="Calibri" w:eastAsia="等线" w:hAnsi="Calibri" w:cs="Calibri"/>
          <w:i/>
          <w:color w:val="000000" w:themeColor="text1"/>
          <w:kern w:val="2"/>
          <w:sz w:val="20"/>
          <w:szCs w:val="20"/>
          <w:lang w:eastAsia="en-US"/>
        </w:rPr>
        <w:t>ue</w:t>
      </w:r>
      <w:proofErr w:type="spellEnd"/>
      <w:r w:rsidRPr="004D264B">
        <w:rPr>
          <w:rFonts w:ascii="Calibri" w:eastAsia="等线" w:hAnsi="Calibri" w:cs="Calibri"/>
          <w:i/>
          <w:color w:val="000000" w:themeColor="text1"/>
          <w:kern w:val="2"/>
          <w:sz w:val="20"/>
          <w:szCs w:val="20"/>
          <w:lang w:eastAsia="en-US"/>
        </w:rPr>
        <w:t xml:space="preserve"> trajectory information when </w:t>
      </w:r>
      <w:proofErr w:type="spellStart"/>
      <w:r w:rsidRPr="004D264B">
        <w:rPr>
          <w:rFonts w:ascii="Calibri" w:eastAsia="等线" w:hAnsi="Calibri" w:cs="Calibri"/>
          <w:i/>
          <w:color w:val="000000" w:themeColor="text1"/>
          <w:kern w:val="2"/>
          <w:sz w:val="20"/>
          <w:szCs w:val="20"/>
          <w:lang w:eastAsia="en-US"/>
        </w:rPr>
        <w:t>ue</w:t>
      </w:r>
      <w:proofErr w:type="spellEnd"/>
      <w:r w:rsidRPr="004D264B">
        <w:rPr>
          <w:rFonts w:ascii="Calibri" w:eastAsia="等线" w:hAnsi="Calibri" w:cs="Calibri"/>
          <w:i/>
          <w:color w:val="000000" w:themeColor="text1"/>
          <w:kern w:val="2"/>
          <w:sz w:val="20"/>
          <w:szCs w:val="20"/>
          <w:lang w:eastAsia="en-US"/>
        </w:rPr>
        <w:t xml:space="preserve"> enters </w:t>
      </w:r>
      <w:proofErr w:type="spellStart"/>
      <w:r w:rsidRPr="004D264B">
        <w:rPr>
          <w:rFonts w:ascii="Calibri" w:eastAsia="等线" w:hAnsi="Calibri" w:cs="Calibri"/>
          <w:i/>
          <w:color w:val="000000" w:themeColor="text1"/>
          <w:kern w:val="2"/>
          <w:sz w:val="20"/>
          <w:szCs w:val="20"/>
          <w:lang w:eastAsia="en-US"/>
        </w:rPr>
        <w:t>rrc</w:t>
      </w:r>
      <w:proofErr w:type="spellEnd"/>
      <w:r w:rsidRPr="004D264B">
        <w:rPr>
          <w:rFonts w:ascii="Calibri" w:eastAsia="等线" w:hAnsi="Calibri" w:cs="Calibri"/>
          <w:i/>
          <w:color w:val="000000" w:themeColor="text1"/>
          <w:kern w:val="2"/>
          <w:sz w:val="20"/>
          <w:szCs w:val="20"/>
          <w:lang w:eastAsia="en-US"/>
        </w:rPr>
        <w:t xml:space="preserve"> connected state and reports to the new ng-ran node.</w:t>
      </w:r>
    </w:p>
    <w:p w14:paraId="38DAFB1B" w14:textId="77777777" w:rsidR="007C5D9B" w:rsidRPr="004D264B" w:rsidRDefault="007C5D9B" w:rsidP="004D264B">
      <w:pPr>
        <w:pStyle w:val="21"/>
        <w:numPr>
          <w:ilvl w:val="0"/>
          <w:numId w:val="9"/>
        </w:numPr>
        <w:overflowPunct w:val="0"/>
        <w:autoSpaceDE w:val="0"/>
        <w:adjustRightInd w:val="0"/>
        <w:spacing w:after="120"/>
        <w:jc w:val="both"/>
        <w:textAlignment w:val="baseline"/>
        <w:rPr>
          <w:rFonts w:ascii="Calibri" w:eastAsia="等线" w:hAnsi="Calibri" w:cs="Calibri"/>
          <w:i/>
          <w:color w:val="000000" w:themeColor="text1"/>
          <w:kern w:val="2"/>
          <w:sz w:val="20"/>
          <w:szCs w:val="20"/>
          <w:lang w:eastAsia="en-US"/>
        </w:rPr>
      </w:pPr>
      <w:r w:rsidRPr="004D264B">
        <w:rPr>
          <w:rFonts w:ascii="Calibri" w:eastAsia="等线" w:hAnsi="Calibri" w:cs="Calibri"/>
          <w:i/>
          <w:color w:val="000000" w:themeColor="text1"/>
          <w:kern w:val="2"/>
          <w:sz w:val="20"/>
          <w:szCs w:val="20"/>
          <w:lang w:eastAsia="en-US"/>
        </w:rPr>
        <w:t xml:space="preserve">how to enable a more granular selection of </w:t>
      </w:r>
      <w:proofErr w:type="spellStart"/>
      <w:r w:rsidRPr="004D264B">
        <w:rPr>
          <w:rFonts w:ascii="Calibri" w:eastAsia="等线" w:hAnsi="Calibri" w:cs="Calibri"/>
          <w:i/>
          <w:color w:val="000000" w:themeColor="text1"/>
          <w:kern w:val="2"/>
          <w:sz w:val="20"/>
          <w:szCs w:val="20"/>
          <w:lang w:eastAsia="en-US"/>
        </w:rPr>
        <w:t>ues</w:t>
      </w:r>
      <w:proofErr w:type="spellEnd"/>
      <w:r w:rsidRPr="004D264B">
        <w:rPr>
          <w:rFonts w:ascii="Calibri" w:eastAsia="等线" w:hAnsi="Calibri" w:cs="Calibri"/>
          <w:i/>
          <w:color w:val="000000" w:themeColor="text1"/>
          <w:kern w:val="2"/>
          <w:sz w:val="20"/>
          <w:szCs w:val="20"/>
          <w:lang w:eastAsia="en-US"/>
        </w:rPr>
        <w:t xml:space="preserve"> based on enhanced </w:t>
      </w:r>
      <w:proofErr w:type="spellStart"/>
      <w:r w:rsidRPr="004D264B">
        <w:rPr>
          <w:rFonts w:ascii="Calibri" w:eastAsia="等线" w:hAnsi="Calibri" w:cs="Calibri"/>
          <w:i/>
          <w:color w:val="000000" w:themeColor="text1"/>
          <w:kern w:val="2"/>
          <w:sz w:val="20"/>
          <w:szCs w:val="20"/>
          <w:lang w:eastAsia="en-US"/>
        </w:rPr>
        <w:t>mdt</w:t>
      </w:r>
      <w:proofErr w:type="spellEnd"/>
      <w:r w:rsidRPr="004D264B">
        <w:rPr>
          <w:rFonts w:ascii="Calibri" w:eastAsia="等线" w:hAnsi="Calibri" w:cs="Calibri"/>
          <w:i/>
          <w:color w:val="000000" w:themeColor="text1"/>
          <w:kern w:val="2"/>
          <w:sz w:val="20"/>
          <w:szCs w:val="20"/>
          <w:lang w:eastAsia="en-US"/>
        </w:rPr>
        <w:t xml:space="preserve"> configuration information in </w:t>
      </w:r>
      <w:proofErr w:type="gramStart"/>
      <w:r w:rsidRPr="004D264B">
        <w:rPr>
          <w:rFonts w:ascii="Calibri" w:eastAsia="等线" w:hAnsi="Calibri" w:cs="Calibri"/>
          <w:i/>
          <w:color w:val="000000" w:themeColor="text1"/>
          <w:kern w:val="2"/>
          <w:sz w:val="20"/>
          <w:szCs w:val="20"/>
          <w:lang w:eastAsia="en-US"/>
        </w:rPr>
        <w:t>management based</w:t>
      </w:r>
      <w:proofErr w:type="gramEnd"/>
      <w:r w:rsidRPr="004D264B">
        <w:rPr>
          <w:rFonts w:ascii="Calibri" w:eastAsia="等线" w:hAnsi="Calibri" w:cs="Calibri"/>
          <w:i/>
          <w:color w:val="000000" w:themeColor="text1"/>
          <w:kern w:val="2"/>
          <w:sz w:val="20"/>
          <w:szCs w:val="20"/>
          <w:lang w:eastAsia="en-US"/>
        </w:rPr>
        <w:t xml:space="preserve"> MDT</w:t>
      </w:r>
    </w:p>
    <w:p w14:paraId="43E015FF" w14:textId="77777777" w:rsidR="007C5D9B" w:rsidRPr="004D264B" w:rsidRDefault="007C5D9B" w:rsidP="004D264B">
      <w:pPr>
        <w:pStyle w:val="21"/>
        <w:numPr>
          <w:ilvl w:val="0"/>
          <w:numId w:val="9"/>
        </w:numPr>
        <w:overflowPunct w:val="0"/>
        <w:autoSpaceDE w:val="0"/>
        <w:adjustRightInd w:val="0"/>
        <w:spacing w:after="120"/>
        <w:jc w:val="both"/>
        <w:textAlignment w:val="baseline"/>
        <w:rPr>
          <w:color w:val="000000" w:themeColor="text1"/>
          <w:sz w:val="20"/>
          <w:szCs w:val="20"/>
          <w:lang w:eastAsia="en-US"/>
        </w:rPr>
      </w:pPr>
      <w:r w:rsidRPr="004D264B">
        <w:rPr>
          <w:rFonts w:ascii="Calibri" w:eastAsia="等线" w:hAnsi="Calibri" w:cs="Calibri"/>
          <w:i/>
          <w:color w:val="000000" w:themeColor="text1"/>
          <w:kern w:val="2"/>
          <w:sz w:val="20"/>
          <w:szCs w:val="20"/>
          <w:lang w:eastAsia="en-US"/>
        </w:rPr>
        <w:t>how to map ai/ml feedback information to ai/ml actions and report them over MDT</w:t>
      </w:r>
    </w:p>
    <w:p w14:paraId="699E96E0" w14:textId="77777777" w:rsidR="006D2808" w:rsidRDefault="006D2808" w:rsidP="006D2808">
      <w:pPr>
        <w:jc w:val="both"/>
        <w:rPr>
          <w:rFonts w:ascii="Calibri" w:eastAsia="等线" w:hAnsi="Calibri" w:cs="Calibri"/>
          <w:i/>
          <w:color w:val="000000" w:themeColor="text1"/>
          <w:kern w:val="2"/>
        </w:rPr>
      </w:pPr>
    </w:p>
    <w:p w14:paraId="7AEA50F1" w14:textId="2CBB5A47" w:rsidR="006D2808" w:rsidRPr="006D2808" w:rsidRDefault="006D2808" w:rsidP="004D264B">
      <w:pPr>
        <w:jc w:val="both"/>
        <w:rPr>
          <w:rFonts w:ascii="Calibri" w:eastAsia="等线" w:hAnsi="Calibri" w:cs="Calibri"/>
          <w:i/>
          <w:color w:val="000000" w:themeColor="text1"/>
          <w:kern w:val="2"/>
        </w:rPr>
      </w:pPr>
      <w:r w:rsidRPr="006D2808">
        <w:rPr>
          <w:rFonts w:ascii="Calibri" w:eastAsia="等线" w:hAnsi="Calibri" w:cs="Calibri"/>
          <w:i/>
          <w:color w:val="000000" w:themeColor="text1"/>
          <w:kern w:val="2"/>
        </w:rPr>
        <w:t>RAN3#117bis-e:</w:t>
      </w:r>
    </w:p>
    <w:p w14:paraId="76D0C33D" w14:textId="589F8626" w:rsidR="007C5D9B" w:rsidRPr="004D264B" w:rsidRDefault="007C5D9B" w:rsidP="004D264B">
      <w:pPr>
        <w:jc w:val="both"/>
        <w:rPr>
          <w:rFonts w:ascii="Calibri" w:eastAsia="等线" w:hAnsi="Calibri" w:cs="Calibri"/>
          <w:i/>
          <w:color w:val="000000" w:themeColor="text1"/>
          <w:kern w:val="2"/>
        </w:rPr>
      </w:pPr>
      <w:r w:rsidRPr="004D264B">
        <w:rPr>
          <w:rFonts w:ascii="Calibri" w:eastAsia="等线" w:hAnsi="Calibri" w:cs="Calibri"/>
          <w:i/>
          <w:color w:val="000000" w:themeColor="text1"/>
          <w:kern w:val="2"/>
        </w:rPr>
        <w:t>Study the scenarios, issues and solutions to support the continuous data collection within a period for AI/ML via MDT.</w:t>
      </w:r>
    </w:p>
    <w:p w14:paraId="48A0EF26" w14:textId="78FBE8EB" w:rsidR="007C5D9B" w:rsidRDefault="007C5D9B" w:rsidP="004D264B">
      <w:pPr>
        <w:jc w:val="both"/>
        <w:rPr>
          <w:rFonts w:ascii="Calibri" w:eastAsia="等线" w:hAnsi="Calibri" w:cs="Calibri"/>
          <w:i/>
          <w:color w:val="000000" w:themeColor="text1"/>
          <w:kern w:val="2"/>
        </w:rPr>
      </w:pPr>
      <w:r w:rsidRPr="004D264B">
        <w:rPr>
          <w:rFonts w:ascii="Calibri" w:eastAsia="等线" w:hAnsi="Calibri" w:cs="Calibri"/>
          <w:i/>
          <w:color w:val="000000" w:themeColor="text1"/>
          <w:kern w:val="2"/>
        </w:rPr>
        <w:t xml:space="preserve">More clarification on granularity of UE selection </w:t>
      </w:r>
      <w:proofErr w:type="gramStart"/>
      <w:r w:rsidRPr="004D264B">
        <w:rPr>
          <w:rFonts w:ascii="Calibri" w:eastAsia="等线" w:hAnsi="Calibri" w:cs="Calibri"/>
          <w:i/>
          <w:color w:val="000000" w:themeColor="text1"/>
          <w:kern w:val="2"/>
        </w:rPr>
        <w:t>are</w:t>
      </w:r>
      <w:proofErr w:type="gramEnd"/>
      <w:r w:rsidRPr="004D264B">
        <w:rPr>
          <w:rFonts w:ascii="Calibri" w:eastAsia="等线" w:hAnsi="Calibri" w:cs="Calibri"/>
          <w:i/>
          <w:color w:val="000000" w:themeColor="text1"/>
          <w:kern w:val="2"/>
        </w:rPr>
        <w:t xml:space="preserve"> needed in the next meeting.</w:t>
      </w:r>
    </w:p>
    <w:p w14:paraId="7323760E" w14:textId="0F50BF83" w:rsidR="006D57BB" w:rsidRPr="006D57BB" w:rsidRDefault="006D57BB" w:rsidP="004D264B">
      <w:pPr>
        <w:jc w:val="both"/>
        <w:rPr>
          <w:rFonts w:ascii="Calibri" w:eastAsia="等线" w:hAnsi="Calibri" w:cs="Calibri"/>
          <w:i/>
          <w:color w:val="000000" w:themeColor="text1"/>
          <w:kern w:val="2"/>
        </w:rPr>
      </w:pPr>
    </w:p>
    <w:p w14:paraId="1ED7D2E9" w14:textId="6F7E2889" w:rsidR="00F4231B" w:rsidRDefault="00F4231B" w:rsidP="00CC63D4">
      <w:pPr>
        <w:tabs>
          <w:tab w:val="left" w:pos="1985"/>
        </w:tabs>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F233BF">
        <w:rPr>
          <w:rFonts w:ascii="Times New Roman" w:eastAsia="宋体" w:hAnsi="Times New Roman"/>
          <w:lang w:eastAsia="zh-CN"/>
        </w:rPr>
        <w:t xml:space="preserve">considerations on </w:t>
      </w:r>
      <w:r w:rsidR="00613502">
        <w:rPr>
          <w:rFonts w:ascii="Times New Roman" w:eastAsia="宋体" w:hAnsi="Times New Roman"/>
          <w:lang w:eastAsia="zh-CN"/>
        </w:rPr>
        <w:t>the</w:t>
      </w:r>
      <w:r w:rsidR="00613502" w:rsidRPr="00CC4D90">
        <w:rPr>
          <w:rFonts w:ascii="Times New Roman" w:eastAsia="宋体" w:hAnsi="Times New Roman"/>
          <w:lang w:eastAsia="zh-CN"/>
        </w:rPr>
        <w:t xml:space="preserve"> </w:t>
      </w:r>
      <w:r w:rsidR="001D24A1" w:rsidRPr="001D24A1">
        <w:rPr>
          <w:rFonts w:ascii="Times New Roman" w:eastAsia="宋体" w:hAnsi="Times New Roman"/>
          <w:lang w:eastAsia="zh-CN"/>
        </w:rPr>
        <w:t xml:space="preserve">potential </w:t>
      </w:r>
      <w:r w:rsidR="00E04A17">
        <w:rPr>
          <w:rFonts w:ascii="Times New Roman" w:eastAsia="宋体" w:hAnsi="Times New Roman"/>
          <w:lang w:eastAsia="zh-CN"/>
        </w:rPr>
        <w:t>MDT</w:t>
      </w:r>
      <w:r w:rsidR="001D24A1" w:rsidRPr="001D24A1">
        <w:rPr>
          <w:rFonts w:ascii="Times New Roman" w:eastAsia="宋体" w:hAnsi="Times New Roman"/>
          <w:lang w:eastAsia="zh-CN"/>
        </w:rPr>
        <w:t xml:space="preserve"> </w:t>
      </w:r>
      <w:r w:rsidR="00E04A17">
        <w:rPr>
          <w:rFonts w:ascii="Times New Roman" w:eastAsia="宋体" w:hAnsi="Times New Roman"/>
          <w:lang w:eastAsia="zh-CN"/>
        </w:rPr>
        <w:t>enhancements</w:t>
      </w:r>
      <w:r w:rsidR="001D24A1" w:rsidRPr="001D24A1">
        <w:rPr>
          <w:rFonts w:ascii="Times New Roman" w:eastAsia="宋体" w:hAnsi="Times New Roman"/>
          <w:lang w:eastAsia="zh-CN"/>
        </w:rPr>
        <w:t xml:space="preserve"> </w:t>
      </w:r>
      <w:r w:rsidR="00613502">
        <w:rPr>
          <w:rFonts w:ascii="Times New Roman" w:eastAsia="宋体" w:hAnsi="Times New Roman"/>
          <w:lang w:eastAsia="zh-CN"/>
        </w:rPr>
        <w:t>for</w:t>
      </w:r>
      <w:r w:rsidR="00F11866" w:rsidRPr="00CC63D4">
        <w:rPr>
          <w:rFonts w:ascii="Times New Roman" w:eastAsia="宋体" w:hAnsi="Times New Roman"/>
          <w:lang w:eastAsia="zh-CN"/>
        </w:rPr>
        <w:t xml:space="preserve"> </w:t>
      </w:r>
      <w:r w:rsidR="00E04A17">
        <w:rPr>
          <w:rFonts w:ascii="Times New Roman" w:eastAsia="宋体" w:hAnsi="Times New Roman"/>
          <w:lang w:eastAsia="zh-CN"/>
        </w:rPr>
        <w:t>the three AI based</w:t>
      </w:r>
      <w:r w:rsidR="001D24A1">
        <w:rPr>
          <w:rFonts w:ascii="Times New Roman" w:eastAsia="宋体" w:hAnsi="Times New Roman"/>
          <w:lang w:eastAsia="zh-CN"/>
        </w:rPr>
        <w:t xml:space="preserve"> use cases</w:t>
      </w:r>
      <w:r w:rsidR="00F11866" w:rsidRPr="001D24A1">
        <w:rPr>
          <w:rFonts w:ascii="Times New Roman" w:eastAsia="宋体" w:hAnsi="Times New Roman"/>
          <w:lang w:eastAsia="zh-CN"/>
        </w:rPr>
        <w:t>.</w:t>
      </w:r>
      <w:r>
        <w:rPr>
          <w:rFonts w:ascii="Times New Roman" w:eastAsia="宋体" w:hAnsi="Times New Roman" w:hint="eastAsia"/>
          <w:lang w:eastAsia="zh-CN"/>
        </w:rPr>
        <w:t xml:space="preserve"> </w:t>
      </w:r>
    </w:p>
    <w:p w14:paraId="58C2ED10" w14:textId="52A556D3" w:rsidR="00D83AF8" w:rsidRDefault="00D83AF8" w:rsidP="00D83AF8">
      <w:pPr>
        <w:pStyle w:val="1"/>
        <w:ind w:left="567" w:hanging="567"/>
        <w:rPr>
          <w:rFonts w:eastAsia="宋体" w:cs="Arial"/>
          <w:sz w:val="32"/>
          <w:szCs w:val="32"/>
          <w:lang w:eastAsia="zh-CN"/>
        </w:rPr>
      </w:pPr>
      <w:r>
        <w:rPr>
          <w:rFonts w:eastAsia="宋体" w:cs="Arial" w:hint="eastAsia"/>
          <w:sz w:val="32"/>
          <w:szCs w:val="32"/>
          <w:lang w:eastAsia="zh-CN"/>
        </w:rPr>
        <w:t>2</w:t>
      </w:r>
      <w:r w:rsidRPr="00732592">
        <w:rPr>
          <w:rFonts w:eastAsia="宋体" w:cs="Arial" w:hint="eastAsia"/>
          <w:sz w:val="32"/>
          <w:szCs w:val="32"/>
          <w:lang w:eastAsia="zh-CN"/>
        </w:rPr>
        <w:tab/>
      </w:r>
      <w:r w:rsidR="0073635F">
        <w:rPr>
          <w:rFonts w:eastAsia="宋体" w:cs="Arial"/>
          <w:sz w:val="32"/>
          <w:szCs w:val="32"/>
          <w:lang w:eastAsia="zh-CN"/>
        </w:rPr>
        <w:t>Discussion</w:t>
      </w:r>
    </w:p>
    <w:p w14:paraId="6ACB0B29" w14:textId="0031D326" w:rsidR="00121A52" w:rsidRPr="005A3F13" w:rsidRDefault="00F97B19" w:rsidP="005F6F27">
      <w:pPr>
        <w:tabs>
          <w:tab w:val="left" w:pos="1985"/>
        </w:tabs>
        <w:jc w:val="both"/>
        <w:rPr>
          <w:rFonts w:ascii="Times New Roman" w:eastAsia="宋体" w:hAnsi="Times New Roman"/>
          <w:lang w:eastAsia="zh-CN"/>
        </w:rPr>
      </w:pPr>
      <w:r w:rsidRPr="005A3F13">
        <w:rPr>
          <w:rFonts w:ascii="Times New Roman" w:eastAsia="宋体" w:hAnsi="Times New Roman"/>
          <w:lang w:eastAsia="zh-CN"/>
        </w:rPr>
        <w:t xml:space="preserve">During the Rel-17 study phase of AI/ML for NG-RAN, the </w:t>
      </w:r>
      <w:r w:rsidR="005A3F13" w:rsidRPr="005A3F13">
        <w:rPr>
          <w:rFonts w:ascii="Times New Roman" w:eastAsia="宋体" w:hAnsi="Times New Roman"/>
          <w:lang w:eastAsia="zh-CN"/>
        </w:rPr>
        <w:t xml:space="preserve">solutions of the </w:t>
      </w:r>
      <w:r w:rsidRPr="005A3F13">
        <w:rPr>
          <w:rFonts w:ascii="Times New Roman" w:eastAsia="宋体" w:hAnsi="Times New Roman"/>
          <w:lang w:eastAsia="zh-CN"/>
        </w:rPr>
        <w:t xml:space="preserve">three use cases, i.e., the AI/ML-based Network Energy Saving, Load Balancing and Mobility Optimization, were studied and </w:t>
      </w:r>
      <w:r w:rsidR="005A3F13" w:rsidRPr="005A3F13">
        <w:rPr>
          <w:rFonts w:ascii="Times New Roman" w:eastAsia="宋体" w:hAnsi="Times New Roman"/>
          <w:lang w:eastAsia="zh-CN"/>
        </w:rPr>
        <w:t xml:space="preserve">following </w:t>
      </w:r>
      <w:r w:rsidR="007D1494">
        <w:rPr>
          <w:rFonts w:ascii="Times New Roman" w:eastAsia="宋体" w:hAnsi="Times New Roman"/>
          <w:lang w:eastAsia="zh-CN"/>
        </w:rPr>
        <w:t>solution</w:t>
      </w:r>
      <w:r w:rsidR="004A4A58" w:rsidRPr="005A3F13">
        <w:rPr>
          <w:rFonts w:ascii="Times New Roman" w:eastAsia="宋体" w:hAnsi="Times New Roman"/>
          <w:lang w:eastAsia="zh-CN"/>
        </w:rPr>
        <w:t xml:space="preserve">s </w:t>
      </w:r>
      <w:r w:rsidR="00F21D43" w:rsidRPr="005A3F13">
        <w:rPr>
          <w:rFonts w:ascii="Times New Roman" w:eastAsia="宋体" w:hAnsi="Times New Roman"/>
          <w:lang w:eastAsia="zh-CN"/>
        </w:rPr>
        <w:t>we</w:t>
      </w:r>
      <w:r w:rsidR="004A4A58" w:rsidRPr="005A3F13">
        <w:rPr>
          <w:rFonts w:ascii="Times New Roman" w:eastAsia="宋体" w:hAnsi="Times New Roman"/>
          <w:lang w:eastAsia="zh-CN"/>
        </w:rPr>
        <w:t>re captured in TR37.817 [2]</w:t>
      </w:r>
      <w:r w:rsidR="005A3F13" w:rsidRPr="005A3F13">
        <w:rPr>
          <w:rFonts w:ascii="Times New Roman" w:eastAsia="宋体" w:hAnsi="Times New Roman"/>
          <w:lang w:eastAsia="zh-CN"/>
        </w:rPr>
        <w:t>:</w:t>
      </w:r>
    </w:p>
    <w:p w14:paraId="346BC119" w14:textId="22E8FE79" w:rsidR="005A3F13" w:rsidRPr="007D1494" w:rsidRDefault="005A3F13">
      <w:pPr>
        <w:pStyle w:val="af2"/>
        <w:numPr>
          <w:ilvl w:val="0"/>
          <w:numId w:val="4"/>
        </w:numPr>
        <w:tabs>
          <w:tab w:val="left" w:pos="1985"/>
        </w:tabs>
        <w:ind w:firstLineChars="0"/>
        <w:jc w:val="both"/>
        <w:rPr>
          <w:rFonts w:ascii="Times New Roman" w:hAnsi="Times New Roman"/>
          <w:sz w:val="20"/>
          <w:szCs w:val="20"/>
        </w:rPr>
      </w:pPr>
      <w:r w:rsidRPr="007D1494">
        <w:rPr>
          <w:rFonts w:ascii="Times New Roman" w:hAnsi="Times New Roman"/>
          <w:sz w:val="20"/>
          <w:szCs w:val="20"/>
        </w:rPr>
        <w:t xml:space="preserve">Input from UE, local node and </w:t>
      </w:r>
      <w:proofErr w:type="spellStart"/>
      <w:r w:rsidRPr="007D1494">
        <w:rPr>
          <w:rFonts w:ascii="Times New Roman" w:hAnsi="Times New Roman"/>
          <w:sz w:val="20"/>
          <w:szCs w:val="20"/>
        </w:rPr>
        <w:t>neighbouring</w:t>
      </w:r>
      <w:proofErr w:type="spellEnd"/>
      <w:r w:rsidRPr="007D1494">
        <w:rPr>
          <w:rFonts w:ascii="Times New Roman" w:hAnsi="Times New Roman"/>
          <w:sz w:val="20"/>
          <w:szCs w:val="20"/>
        </w:rPr>
        <w:t xml:space="preserve"> NG-RAN node</w:t>
      </w:r>
    </w:p>
    <w:p w14:paraId="5F772C84" w14:textId="7A3AE1F7" w:rsidR="005A3F13" w:rsidRPr="007D1494" w:rsidRDefault="005A3F13">
      <w:pPr>
        <w:pStyle w:val="af2"/>
        <w:numPr>
          <w:ilvl w:val="0"/>
          <w:numId w:val="4"/>
        </w:numPr>
        <w:tabs>
          <w:tab w:val="left" w:pos="1985"/>
        </w:tabs>
        <w:ind w:firstLineChars="0"/>
        <w:jc w:val="both"/>
        <w:rPr>
          <w:rFonts w:ascii="Times New Roman" w:eastAsiaTheme="minorEastAsia" w:hAnsi="Times New Roman"/>
          <w:sz w:val="20"/>
          <w:szCs w:val="20"/>
        </w:rPr>
      </w:pPr>
      <w:r w:rsidRPr="007D1494">
        <w:rPr>
          <w:rFonts w:ascii="Times New Roman" w:eastAsiaTheme="minorEastAsia" w:hAnsi="Times New Roman"/>
          <w:sz w:val="20"/>
          <w:szCs w:val="20"/>
        </w:rPr>
        <w:t>Output</w:t>
      </w:r>
      <w:r w:rsidR="001B18FB" w:rsidRPr="007D1494">
        <w:rPr>
          <w:rFonts w:ascii="Times New Roman" w:eastAsiaTheme="minorEastAsia" w:hAnsi="Times New Roman"/>
          <w:sz w:val="20"/>
          <w:szCs w:val="20"/>
        </w:rPr>
        <w:t xml:space="preserve"> for </w:t>
      </w:r>
      <w:r w:rsidR="001B18FB" w:rsidRPr="007D1494">
        <w:rPr>
          <w:rFonts w:ascii="Times New Roman" w:hAnsi="Times New Roman"/>
          <w:sz w:val="20"/>
          <w:szCs w:val="20"/>
        </w:rPr>
        <w:t xml:space="preserve">AI/ML-based </w:t>
      </w:r>
      <w:r w:rsidR="001B18FB" w:rsidRPr="007D1494">
        <w:rPr>
          <w:rFonts w:ascii="Times New Roman" w:hAnsi="Times New Roman" w:hint="eastAsia"/>
          <w:sz w:val="20"/>
          <w:szCs w:val="20"/>
        </w:rPr>
        <w:t>solutions</w:t>
      </w:r>
    </w:p>
    <w:p w14:paraId="581D8566" w14:textId="40021C51" w:rsidR="005A3F13" w:rsidRPr="007D1494" w:rsidRDefault="005A3F13">
      <w:pPr>
        <w:pStyle w:val="af2"/>
        <w:numPr>
          <w:ilvl w:val="0"/>
          <w:numId w:val="4"/>
        </w:numPr>
        <w:tabs>
          <w:tab w:val="left" w:pos="1985"/>
        </w:tabs>
        <w:ind w:firstLineChars="0"/>
        <w:jc w:val="both"/>
        <w:rPr>
          <w:rFonts w:ascii="Times New Roman" w:eastAsiaTheme="minorEastAsia" w:hAnsi="Times New Roman"/>
          <w:sz w:val="20"/>
          <w:szCs w:val="20"/>
        </w:rPr>
      </w:pPr>
      <w:r w:rsidRPr="007D1494">
        <w:rPr>
          <w:rFonts w:ascii="Times New Roman" w:eastAsiaTheme="minorEastAsia" w:hAnsi="Times New Roman"/>
          <w:sz w:val="20"/>
          <w:szCs w:val="20"/>
        </w:rPr>
        <w:t xml:space="preserve">Feedback </w:t>
      </w:r>
      <w:r w:rsidR="001B18FB" w:rsidRPr="007D1494">
        <w:rPr>
          <w:rFonts w:ascii="Times New Roman" w:eastAsiaTheme="minorEastAsia" w:hAnsi="Times New Roman"/>
          <w:sz w:val="20"/>
          <w:szCs w:val="20"/>
        </w:rPr>
        <w:t xml:space="preserve">of </w:t>
      </w:r>
      <w:r w:rsidR="001B18FB" w:rsidRPr="007D1494">
        <w:rPr>
          <w:rFonts w:ascii="Times New Roman" w:hAnsi="Times New Roman"/>
          <w:sz w:val="20"/>
          <w:szCs w:val="20"/>
        </w:rPr>
        <w:t xml:space="preserve">AI/ML-based </w:t>
      </w:r>
      <w:r w:rsidR="001B18FB" w:rsidRPr="007D1494">
        <w:rPr>
          <w:rFonts w:ascii="Times New Roman" w:hAnsi="Times New Roman" w:hint="eastAsia"/>
          <w:sz w:val="20"/>
          <w:szCs w:val="20"/>
        </w:rPr>
        <w:t>solutions</w:t>
      </w:r>
    </w:p>
    <w:p w14:paraId="58B650AE" w14:textId="60D5C9DD" w:rsidR="006B74F2" w:rsidRPr="006D2808" w:rsidRDefault="006D2808" w:rsidP="006D2808">
      <w:pPr>
        <w:pStyle w:val="2"/>
        <w:rPr>
          <w:rFonts w:eastAsiaTheme="minorEastAsia"/>
          <w:sz w:val="28"/>
          <w:szCs w:val="24"/>
          <w:lang w:eastAsia="zh-CN"/>
        </w:rPr>
      </w:pPr>
      <w:r>
        <w:rPr>
          <w:sz w:val="28"/>
          <w:szCs w:val="24"/>
        </w:rPr>
        <w:t>2.1</w:t>
      </w:r>
      <w:r>
        <w:rPr>
          <w:sz w:val="28"/>
          <w:szCs w:val="24"/>
        </w:rPr>
        <w:tab/>
      </w:r>
      <w:r w:rsidRPr="006D2808">
        <w:rPr>
          <w:sz w:val="28"/>
          <w:szCs w:val="24"/>
        </w:rPr>
        <w:t>Input from UE</w:t>
      </w:r>
    </w:p>
    <w:p w14:paraId="0B9994A6" w14:textId="1ABEF1ED" w:rsidR="007D1494" w:rsidRPr="006B74F2" w:rsidRDefault="006B74F2" w:rsidP="005F6F27">
      <w:pPr>
        <w:tabs>
          <w:tab w:val="left" w:pos="1985"/>
        </w:tabs>
        <w:jc w:val="both"/>
        <w:rPr>
          <w:rFonts w:ascii="Times New Roman" w:eastAsiaTheme="minorEastAsia" w:hAnsi="Times New Roman"/>
          <w:lang w:eastAsia="zh-CN"/>
        </w:rPr>
      </w:pPr>
      <w:r>
        <w:rPr>
          <w:rFonts w:ascii="Times New Roman" w:eastAsiaTheme="minorEastAsia" w:hAnsi="Times New Roman"/>
          <w:lang w:eastAsia="zh-CN"/>
        </w:rPr>
        <w:t xml:space="preserve">Following we will discuss the </w:t>
      </w:r>
      <w:r w:rsidR="006D57BB">
        <w:rPr>
          <w:rFonts w:ascii="Times New Roman" w:eastAsiaTheme="minorEastAsia" w:hAnsi="Times New Roman"/>
          <w:lang w:eastAsia="zh-CN"/>
        </w:rPr>
        <w:t xml:space="preserve">input </w:t>
      </w:r>
      <w:r>
        <w:rPr>
          <w:rFonts w:ascii="Times New Roman" w:eastAsiaTheme="minorEastAsia" w:hAnsi="Times New Roman"/>
          <w:lang w:eastAsia="zh-CN"/>
        </w:rPr>
        <w:t xml:space="preserve">information </w:t>
      </w:r>
      <w:r w:rsidR="006D57BB">
        <w:rPr>
          <w:rFonts w:ascii="Times New Roman" w:eastAsiaTheme="minorEastAsia" w:hAnsi="Times New Roman" w:hint="eastAsia"/>
          <w:lang w:eastAsia="zh-CN"/>
        </w:rPr>
        <w:t>from</w:t>
      </w:r>
      <w:r w:rsidR="006D57BB">
        <w:rPr>
          <w:rFonts w:ascii="Times New Roman" w:eastAsiaTheme="minorEastAsia" w:hAnsi="Times New Roman"/>
          <w:lang w:eastAsia="zh-CN"/>
        </w:rPr>
        <w:t xml:space="preserve"> UE </w:t>
      </w:r>
      <w:r>
        <w:rPr>
          <w:rFonts w:ascii="Times New Roman" w:eastAsiaTheme="minorEastAsia" w:hAnsi="Times New Roman"/>
          <w:lang w:eastAsia="zh-CN"/>
        </w:rPr>
        <w:t xml:space="preserve">that has potential </w:t>
      </w:r>
      <w:proofErr w:type="spellStart"/>
      <w:r>
        <w:rPr>
          <w:rFonts w:ascii="Times New Roman" w:eastAsiaTheme="minorEastAsia" w:hAnsi="Times New Roman"/>
          <w:lang w:eastAsia="zh-CN"/>
        </w:rPr>
        <w:t>Uu</w:t>
      </w:r>
      <w:proofErr w:type="spellEnd"/>
      <w:r>
        <w:rPr>
          <w:rFonts w:ascii="Times New Roman" w:eastAsiaTheme="minorEastAsia" w:hAnsi="Times New Roman"/>
          <w:lang w:eastAsia="zh-CN"/>
        </w:rPr>
        <w:t xml:space="preserve"> interface impacts.</w:t>
      </w:r>
    </w:p>
    <w:p w14:paraId="28774E88" w14:textId="1A3846A2" w:rsidR="002C07AE" w:rsidRPr="002C07AE" w:rsidRDefault="00F54E4E" w:rsidP="002C07AE">
      <w:pPr>
        <w:tabs>
          <w:tab w:val="left" w:pos="1985"/>
        </w:tabs>
        <w:jc w:val="both"/>
        <w:rPr>
          <w:rFonts w:ascii="Times New Roman" w:hAnsi="Times New Roman"/>
          <w:color w:val="000000" w:themeColor="text1"/>
        </w:rPr>
      </w:pPr>
      <w:r>
        <w:rPr>
          <w:rFonts w:ascii="Times New Roman" w:hAnsi="Times New Roman"/>
          <w:color w:val="000000" w:themeColor="text1"/>
        </w:rPr>
        <w:t xml:space="preserve">In the light of </w:t>
      </w:r>
      <w:r w:rsidR="002C07AE" w:rsidRPr="002C07AE">
        <w:rPr>
          <w:rFonts w:ascii="Times New Roman" w:hAnsi="Times New Roman"/>
          <w:color w:val="000000" w:themeColor="text1"/>
        </w:rPr>
        <w:t xml:space="preserve">the TR, following UE location information and measurement report are common for </w:t>
      </w:r>
      <w:r w:rsidR="002C07AE">
        <w:rPr>
          <w:rFonts w:ascii="Times New Roman" w:hAnsi="Times New Roman"/>
          <w:color w:val="000000" w:themeColor="text1"/>
        </w:rPr>
        <w:t xml:space="preserve">the </w:t>
      </w:r>
      <w:r w:rsidR="002C07AE" w:rsidRPr="002C07AE">
        <w:rPr>
          <w:rFonts w:ascii="Times New Roman" w:hAnsi="Times New Roman"/>
          <w:color w:val="000000" w:themeColor="text1"/>
        </w:rPr>
        <w:t>three use case</w:t>
      </w:r>
      <w:r w:rsidR="002C07AE">
        <w:rPr>
          <w:rFonts w:ascii="Times New Roman" w:hAnsi="Times New Roman"/>
          <w:color w:val="000000" w:themeColor="text1"/>
        </w:rPr>
        <w:t>s</w:t>
      </w:r>
      <w:r w:rsidR="002C07AE" w:rsidRPr="002C07AE">
        <w:rPr>
          <w:rFonts w:ascii="Times New Roman" w:hAnsi="Times New Roman"/>
          <w:color w:val="000000" w:themeColor="text1"/>
        </w:rPr>
        <w:t>.</w:t>
      </w:r>
      <w:r w:rsidR="002C07AE">
        <w:rPr>
          <w:rFonts w:ascii="Times New Roman" w:hAnsi="Times New Roman"/>
          <w:color w:val="000000" w:themeColor="text1"/>
        </w:rPr>
        <w:t xml:space="preserve"> </w:t>
      </w:r>
    </w:p>
    <w:p w14:paraId="2084BDE5" w14:textId="77777777" w:rsidR="00050FD6" w:rsidRDefault="002C07AE" w:rsidP="00050FD6">
      <w:pPr>
        <w:ind w:leftChars="213" w:left="850" w:hangingChars="212" w:hanging="424"/>
        <w:rPr>
          <w:rFonts w:ascii="Times New Roman" w:eastAsiaTheme="minorEastAsia" w:hAnsi="Times New Roman"/>
          <w:color w:val="000000" w:themeColor="text1"/>
          <w:lang w:eastAsia="zh-CN"/>
        </w:rPr>
      </w:pPr>
      <w:r w:rsidRPr="002C07AE">
        <w:rPr>
          <w:rFonts w:ascii="Times New Roman" w:eastAsiaTheme="minorEastAsia" w:hAnsi="Times New Roman"/>
          <w:color w:val="000000" w:themeColor="text1"/>
          <w:lang w:eastAsia="zh-CN"/>
        </w:rPr>
        <w:t>-</w:t>
      </w:r>
      <w:r w:rsidR="00050FD6">
        <w:rPr>
          <w:rFonts w:ascii="Times New Roman" w:eastAsiaTheme="minorEastAsia" w:hAnsi="Times New Roman"/>
          <w:color w:val="000000" w:themeColor="text1"/>
          <w:lang w:eastAsia="zh-CN"/>
        </w:rPr>
        <w:tab/>
      </w:r>
      <w:r w:rsidRPr="002C07AE">
        <w:rPr>
          <w:rFonts w:ascii="Times New Roman" w:eastAsiaTheme="minorEastAsia" w:hAnsi="Times New Roman"/>
          <w:color w:val="000000" w:themeColor="text1"/>
          <w:lang w:eastAsia="zh-CN"/>
        </w:rPr>
        <w:t xml:space="preserve">UE location information (e.g., coordinates, serving cell ID, moving velocity) interpreted by </w:t>
      </w:r>
      <w:proofErr w:type="spellStart"/>
      <w:r w:rsidRPr="002C07AE">
        <w:rPr>
          <w:rFonts w:ascii="Times New Roman" w:eastAsiaTheme="minorEastAsia" w:hAnsi="Times New Roman"/>
          <w:color w:val="000000" w:themeColor="text1"/>
          <w:lang w:eastAsia="zh-CN"/>
        </w:rPr>
        <w:t>gNB</w:t>
      </w:r>
      <w:proofErr w:type="spellEnd"/>
      <w:r w:rsidRPr="002C07AE">
        <w:rPr>
          <w:rFonts w:ascii="Times New Roman" w:eastAsiaTheme="minorEastAsia" w:hAnsi="Times New Roman"/>
          <w:color w:val="000000" w:themeColor="text1"/>
          <w:lang w:eastAsia="zh-CN"/>
        </w:rPr>
        <w:t xml:space="preserve"> implementation when available</w:t>
      </w:r>
    </w:p>
    <w:p w14:paraId="5E4217F9" w14:textId="400C0233" w:rsidR="002C07AE" w:rsidRDefault="00050FD6" w:rsidP="00050FD6">
      <w:pPr>
        <w:ind w:leftChars="213" w:left="850" w:hangingChars="212" w:hanging="424"/>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t>
      </w:r>
      <w:r>
        <w:rPr>
          <w:rFonts w:ascii="Times New Roman" w:eastAsiaTheme="minorEastAsia" w:hAnsi="Times New Roman"/>
          <w:color w:val="000000" w:themeColor="text1"/>
          <w:lang w:eastAsia="zh-CN"/>
        </w:rPr>
        <w:tab/>
      </w:r>
      <w:r w:rsidR="002C07AE" w:rsidRPr="00050FD6">
        <w:rPr>
          <w:rFonts w:ascii="Times New Roman" w:eastAsiaTheme="minorEastAsia" w:hAnsi="Times New Roman"/>
          <w:color w:val="000000" w:themeColor="text1"/>
          <w:lang w:eastAsia="zh-CN"/>
        </w:rPr>
        <w:t>UE measurement report (e.g., UE RSRP, RSRQ, SINR measurement, etc), including cell level and beam level UE measurements</w:t>
      </w:r>
    </w:p>
    <w:p w14:paraId="4457DED3" w14:textId="687A6C6F" w:rsidR="00F54E4E" w:rsidRPr="00D12288" w:rsidRDefault="00F54E4E" w:rsidP="00F54E4E">
      <w:pPr>
        <w:tabs>
          <w:tab w:val="left" w:pos="1985"/>
        </w:tabs>
        <w:jc w:val="both"/>
        <w:rPr>
          <w:rFonts w:ascii="Times New Roman" w:hAnsi="Times New Roman"/>
          <w:color w:val="000000" w:themeColor="text1"/>
        </w:rPr>
      </w:pPr>
      <w:r w:rsidRPr="00D12288">
        <w:rPr>
          <w:rFonts w:ascii="Times New Roman" w:hAnsi="Times New Roman"/>
          <w:color w:val="000000" w:themeColor="text1"/>
        </w:rPr>
        <w:lastRenderedPageBreak/>
        <w:t xml:space="preserve">Although </w:t>
      </w:r>
      <w:r w:rsidRPr="00D12288">
        <w:rPr>
          <w:rFonts w:ascii="Times New Roman" w:eastAsia="Segoe UI" w:hAnsi="Times New Roman"/>
        </w:rPr>
        <w:t>beam level UE measurements</w:t>
      </w:r>
      <w:r w:rsidRPr="00D12288">
        <w:rPr>
          <w:rFonts w:ascii="Times New Roman" w:hAnsi="Times New Roman"/>
          <w:color w:val="000000" w:themeColor="text1"/>
        </w:rPr>
        <w:t xml:space="preserve"> are not mentioned for </w:t>
      </w:r>
      <w:r w:rsidRPr="00D12288">
        <w:rPr>
          <w:rFonts w:ascii="Times New Roman" w:hAnsi="Times New Roman"/>
        </w:rPr>
        <w:t>AI/ML-based Mobility Optimization,</w:t>
      </w:r>
      <w:r>
        <w:rPr>
          <w:rFonts w:ascii="Times New Roman" w:hAnsi="Times New Roman"/>
        </w:rPr>
        <w:t xml:space="preserve"> they are obviously useful for UE trajectory prediction. And</w:t>
      </w:r>
      <w:r w:rsidR="003B08DE">
        <w:rPr>
          <w:rFonts w:ascii="Times New Roman" w:hAnsi="Times New Roman"/>
        </w:rPr>
        <w:t>,</w:t>
      </w:r>
      <w:r>
        <w:rPr>
          <w:rFonts w:ascii="Times New Roman" w:hAnsi="Times New Roman"/>
        </w:rPr>
        <w:t xml:space="preserve"> existing RRM reporting also supports the reporting of beam measurements.</w:t>
      </w:r>
    </w:p>
    <w:p w14:paraId="7B528483" w14:textId="7DF1FB78" w:rsidR="005D0089" w:rsidRPr="005D0089" w:rsidRDefault="003B08DE" w:rsidP="00D12288">
      <w:pPr>
        <w:tabs>
          <w:tab w:val="left" w:pos="1985"/>
        </w:tabs>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Furthermore</w:t>
      </w:r>
      <w:r w:rsidR="00F54E4E">
        <w:rPr>
          <w:rFonts w:ascii="Times New Roman" w:eastAsiaTheme="minorEastAsia" w:hAnsi="Times New Roman"/>
          <w:color w:val="000000" w:themeColor="text1"/>
          <w:lang w:eastAsia="zh-CN"/>
        </w:rPr>
        <w:t>, according to</w:t>
      </w:r>
      <w:r w:rsidR="005D0089">
        <w:rPr>
          <w:rFonts w:ascii="Times New Roman" w:eastAsiaTheme="minorEastAsia" w:hAnsi="Times New Roman"/>
          <w:color w:val="000000" w:themeColor="text1"/>
          <w:lang w:eastAsia="zh-CN"/>
        </w:rPr>
        <w:t xml:space="preserve"> TS38.331 and TS37.355, reporting following location information has been supported by NR </w:t>
      </w:r>
      <w:r w:rsidR="00F54E4E">
        <w:rPr>
          <w:rFonts w:ascii="Times New Roman" w:eastAsiaTheme="minorEastAsia" w:hAnsi="Times New Roman"/>
          <w:color w:val="000000" w:themeColor="text1"/>
          <w:lang w:eastAsia="zh-CN"/>
        </w:rPr>
        <w:t>RRM reporting and MDT, CEF Report and RLF report.</w:t>
      </w:r>
    </w:p>
    <w:p w14:paraId="3CCB31FD" w14:textId="77777777" w:rsidR="005D0089" w:rsidRPr="00B611E1" w:rsidRDefault="005D0089" w:rsidP="005D0089">
      <w:pPr>
        <w:pStyle w:val="PL"/>
        <w:shd w:val="clear" w:color="auto" w:fill="E6E6E6"/>
        <w:rPr>
          <w:snapToGrid w:val="0"/>
        </w:rPr>
      </w:pPr>
      <w:proofErr w:type="spellStart"/>
      <w:proofErr w:type="gramStart"/>
      <w:r w:rsidRPr="00B611E1">
        <w:rPr>
          <w:snapToGrid w:val="0"/>
        </w:rPr>
        <w:t>LocationCoordinates</w:t>
      </w:r>
      <w:proofErr w:type="spellEnd"/>
      <w:r w:rsidRPr="00B611E1">
        <w:rPr>
          <w:snapToGrid w:val="0"/>
        </w:rPr>
        <w:t xml:space="preserve"> ::=</w:t>
      </w:r>
      <w:proofErr w:type="gramEnd"/>
      <w:r w:rsidRPr="00B611E1">
        <w:rPr>
          <w:snapToGrid w:val="0"/>
        </w:rPr>
        <w:t xml:space="preserve"> CHOICE {</w:t>
      </w:r>
    </w:p>
    <w:p w14:paraId="5A499BD6"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ellipsoidPoint</w:t>
      </w:r>
      <w:proofErr w:type="spellEnd"/>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Ellipsoid-Point,</w:t>
      </w:r>
    </w:p>
    <w:p w14:paraId="54EC5448"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ellipsoidPointWithUncertaintyCircle</w:t>
      </w:r>
      <w:proofErr w:type="spellEnd"/>
      <w:r w:rsidRPr="00B611E1">
        <w:rPr>
          <w:snapToGrid w:val="0"/>
        </w:rPr>
        <w:tab/>
      </w:r>
      <w:r w:rsidRPr="00B611E1">
        <w:rPr>
          <w:snapToGrid w:val="0"/>
        </w:rPr>
        <w:tab/>
      </w:r>
      <w:r w:rsidRPr="00B611E1">
        <w:rPr>
          <w:snapToGrid w:val="0"/>
        </w:rPr>
        <w:tab/>
        <w:t>Ellipsoid-</w:t>
      </w:r>
      <w:proofErr w:type="spellStart"/>
      <w:r w:rsidRPr="00B611E1">
        <w:rPr>
          <w:snapToGrid w:val="0"/>
        </w:rPr>
        <w:t>PointWithUncertaintyCircle</w:t>
      </w:r>
      <w:proofErr w:type="spellEnd"/>
      <w:r w:rsidRPr="00B611E1">
        <w:rPr>
          <w:snapToGrid w:val="0"/>
        </w:rPr>
        <w:t>,</w:t>
      </w:r>
    </w:p>
    <w:p w14:paraId="096A2B72"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ellipsoidPointWithUncertaintyEllipse</w:t>
      </w:r>
      <w:proofErr w:type="spellEnd"/>
      <w:r w:rsidRPr="00B611E1">
        <w:rPr>
          <w:snapToGrid w:val="0"/>
        </w:rPr>
        <w:tab/>
      </w:r>
      <w:r w:rsidRPr="00B611E1">
        <w:rPr>
          <w:snapToGrid w:val="0"/>
        </w:rPr>
        <w:tab/>
      </w:r>
      <w:proofErr w:type="spellStart"/>
      <w:r w:rsidRPr="00B611E1">
        <w:rPr>
          <w:snapToGrid w:val="0"/>
        </w:rPr>
        <w:t>EllipsoidPointWithUncertaintyEllipse</w:t>
      </w:r>
      <w:proofErr w:type="spellEnd"/>
      <w:r w:rsidRPr="00B611E1">
        <w:rPr>
          <w:snapToGrid w:val="0"/>
        </w:rPr>
        <w:t>,</w:t>
      </w:r>
    </w:p>
    <w:p w14:paraId="49116D5C" w14:textId="77777777" w:rsidR="005D0089" w:rsidRPr="00B611E1" w:rsidRDefault="005D0089" w:rsidP="005D0089">
      <w:pPr>
        <w:pStyle w:val="PL"/>
        <w:shd w:val="clear" w:color="auto" w:fill="E6E6E6"/>
        <w:rPr>
          <w:snapToGrid w:val="0"/>
        </w:rPr>
      </w:pPr>
      <w:r w:rsidRPr="00B611E1">
        <w:rPr>
          <w:snapToGrid w:val="0"/>
        </w:rPr>
        <w:tab/>
        <w:t>polygon</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proofErr w:type="spellStart"/>
      <w:r w:rsidRPr="00B611E1">
        <w:rPr>
          <w:snapToGrid w:val="0"/>
        </w:rPr>
        <w:t>Polygon</w:t>
      </w:r>
      <w:proofErr w:type="spellEnd"/>
      <w:r w:rsidRPr="00B611E1">
        <w:rPr>
          <w:snapToGrid w:val="0"/>
        </w:rPr>
        <w:t>,</w:t>
      </w:r>
    </w:p>
    <w:p w14:paraId="3C9D3E0F"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ellipsoidPointWithAltitude</w:t>
      </w:r>
      <w:proofErr w:type="spellEnd"/>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proofErr w:type="spellStart"/>
      <w:r w:rsidRPr="00B611E1">
        <w:rPr>
          <w:snapToGrid w:val="0"/>
        </w:rPr>
        <w:t>EllipsoidPointWithAltitude</w:t>
      </w:r>
      <w:proofErr w:type="spellEnd"/>
      <w:r w:rsidRPr="00B611E1">
        <w:rPr>
          <w:snapToGrid w:val="0"/>
        </w:rPr>
        <w:t>,</w:t>
      </w:r>
    </w:p>
    <w:p w14:paraId="7762A4E8"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ellipsoidPointWithAltitudeAndUncertaintyEllipsoid</w:t>
      </w:r>
      <w:proofErr w:type="spellEnd"/>
    </w:p>
    <w:p w14:paraId="1E5D41DC" w14:textId="77777777" w:rsidR="005D0089" w:rsidRPr="00B611E1" w:rsidRDefault="005D0089" w:rsidP="005D0089">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proofErr w:type="spellStart"/>
      <w:r w:rsidRPr="00B611E1">
        <w:rPr>
          <w:snapToGrid w:val="0"/>
        </w:rPr>
        <w:t>EllipsoidPointWithAltitudeAndUncertaintyEllipsoid</w:t>
      </w:r>
      <w:proofErr w:type="spellEnd"/>
      <w:r w:rsidRPr="00B611E1">
        <w:rPr>
          <w:snapToGrid w:val="0"/>
        </w:rPr>
        <w:t>,</w:t>
      </w:r>
    </w:p>
    <w:p w14:paraId="7AB445D9"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ellipsoidArc</w:t>
      </w:r>
      <w:proofErr w:type="spellEnd"/>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proofErr w:type="spellStart"/>
      <w:r w:rsidRPr="00B611E1">
        <w:rPr>
          <w:snapToGrid w:val="0"/>
        </w:rPr>
        <w:t>EllipsoidArc</w:t>
      </w:r>
      <w:proofErr w:type="spellEnd"/>
      <w:r w:rsidRPr="00B611E1">
        <w:rPr>
          <w:snapToGrid w:val="0"/>
        </w:rPr>
        <w:t>,</w:t>
      </w:r>
    </w:p>
    <w:p w14:paraId="70E8871F" w14:textId="77777777" w:rsidR="005D0089" w:rsidRPr="00B611E1" w:rsidRDefault="005D0089" w:rsidP="005D0089">
      <w:pPr>
        <w:pStyle w:val="PL"/>
        <w:shd w:val="clear" w:color="auto" w:fill="E6E6E6"/>
        <w:rPr>
          <w:snapToGrid w:val="0"/>
        </w:rPr>
      </w:pPr>
      <w:r w:rsidRPr="00B611E1">
        <w:rPr>
          <w:snapToGrid w:val="0"/>
        </w:rPr>
        <w:tab/>
        <w:t>...,</w:t>
      </w:r>
    </w:p>
    <w:p w14:paraId="2394A2AE" w14:textId="77777777" w:rsidR="005D0089" w:rsidRPr="00B611E1" w:rsidRDefault="005D0089" w:rsidP="005D0089">
      <w:pPr>
        <w:pStyle w:val="PL"/>
        <w:shd w:val="clear" w:color="auto" w:fill="E6E6E6"/>
        <w:rPr>
          <w:snapToGrid w:val="0"/>
          <w:lang w:eastAsia="ko-KR"/>
        </w:rPr>
      </w:pPr>
      <w:r w:rsidRPr="00B611E1">
        <w:rPr>
          <w:snapToGrid w:val="0"/>
        </w:rPr>
        <w:tab/>
      </w:r>
      <w:r w:rsidRPr="00B611E1">
        <w:rPr>
          <w:snapToGrid w:val="0"/>
          <w:lang w:eastAsia="ko-KR"/>
        </w:rPr>
        <w:t>highAccuracyEllipsoidPointWithUncertaintyEllipse-v1510</w:t>
      </w:r>
    </w:p>
    <w:p w14:paraId="1831AEC7" w14:textId="77777777" w:rsidR="005D0089" w:rsidRPr="00B611E1" w:rsidRDefault="005D0089" w:rsidP="005D0089">
      <w:pPr>
        <w:pStyle w:val="PL"/>
        <w:shd w:val="clear" w:color="auto" w:fill="E6E6E6"/>
        <w:rPr>
          <w:snapToGrid w:val="0"/>
          <w:lang w:eastAsia="ko-KR"/>
        </w:rPr>
      </w:pP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t>HighAccuracyEllipsoidPointWithUncertaintyEllipse-r15,</w:t>
      </w:r>
    </w:p>
    <w:p w14:paraId="450AB94C" w14:textId="77777777" w:rsidR="005D0089" w:rsidRPr="00B611E1" w:rsidRDefault="005D0089" w:rsidP="005D0089">
      <w:pPr>
        <w:pStyle w:val="PL"/>
        <w:shd w:val="clear" w:color="auto" w:fill="E6E6E6"/>
        <w:rPr>
          <w:snapToGrid w:val="0"/>
          <w:lang w:eastAsia="ko-KR"/>
        </w:rPr>
      </w:pPr>
      <w:r w:rsidRPr="00B611E1">
        <w:rPr>
          <w:snapToGrid w:val="0"/>
          <w:lang w:eastAsia="ko-KR"/>
        </w:rPr>
        <w:tab/>
        <w:t>highAccuracyEllipsoidPointWithAltitudeAndUncertaintyEllipsoid-v1510</w:t>
      </w:r>
    </w:p>
    <w:p w14:paraId="47736A82" w14:textId="77777777" w:rsidR="005D0089" w:rsidRPr="00B611E1" w:rsidRDefault="005D0089" w:rsidP="005D0089">
      <w:pPr>
        <w:pStyle w:val="PL"/>
        <w:shd w:val="clear" w:color="auto" w:fill="E6E6E6"/>
        <w:rPr>
          <w:snapToGrid w:val="0"/>
          <w:lang w:eastAsia="ko-KR"/>
        </w:rPr>
      </w:pP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t>HighAccuracyEllipsoidPointWithAltitudeAndUncertaintyEllipsoid-r15,</w:t>
      </w:r>
    </w:p>
    <w:p w14:paraId="31C9C529" w14:textId="77777777" w:rsidR="005D0089" w:rsidRPr="00B611E1" w:rsidRDefault="005D0089" w:rsidP="005D0089">
      <w:pPr>
        <w:pStyle w:val="PL"/>
        <w:shd w:val="clear" w:color="auto" w:fill="E6E6E6"/>
        <w:rPr>
          <w:snapToGrid w:val="0"/>
          <w:lang w:eastAsia="ko-KR"/>
        </w:rPr>
      </w:pPr>
      <w:r w:rsidRPr="00B611E1">
        <w:rPr>
          <w:snapToGrid w:val="0"/>
          <w:lang w:eastAsia="ko-KR"/>
        </w:rPr>
        <w:tab/>
        <w:t>ha-EllipsoidPointWithScalableUncertaintyEllipse-v1680</w:t>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t>HA-EllipsoidPointWithScalableUncertaintyEllipse-r16,</w:t>
      </w:r>
    </w:p>
    <w:p w14:paraId="249D77C2" w14:textId="77777777" w:rsidR="005D0089" w:rsidRPr="00B611E1" w:rsidRDefault="005D0089" w:rsidP="005D0089">
      <w:pPr>
        <w:pStyle w:val="PL"/>
        <w:shd w:val="clear" w:color="auto" w:fill="E6E6E6"/>
        <w:rPr>
          <w:snapToGrid w:val="0"/>
          <w:lang w:eastAsia="ko-KR"/>
        </w:rPr>
      </w:pPr>
      <w:r w:rsidRPr="00B611E1">
        <w:rPr>
          <w:snapToGrid w:val="0"/>
          <w:lang w:eastAsia="ko-KR"/>
        </w:rPr>
        <w:tab/>
        <w:t>ha-EllipsoidPointWithAltitudeAndScalableUncertaintyEllipsoid-v1680</w:t>
      </w:r>
    </w:p>
    <w:p w14:paraId="48081A5A" w14:textId="77777777" w:rsidR="005D0089" w:rsidRPr="00B611E1" w:rsidRDefault="005D0089" w:rsidP="005D0089">
      <w:pPr>
        <w:pStyle w:val="PL"/>
        <w:shd w:val="clear" w:color="auto" w:fill="E6E6E6"/>
        <w:rPr>
          <w:snapToGrid w:val="0"/>
        </w:rPr>
      </w:pP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t>HA-EllipsoidPointWithAltitudeAndScalableUncertaintyEllipsoid-r16</w:t>
      </w:r>
    </w:p>
    <w:p w14:paraId="79E7D678" w14:textId="77777777" w:rsidR="005D0089" w:rsidRPr="00B611E1" w:rsidRDefault="005D0089" w:rsidP="005D0089">
      <w:pPr>
        <w:pStyle w:val="PL"/>
        <w:shd w:val="clear" w:color="auto" w:fill="E6E6E6"/>
        <w:rPr>
          <w:snapToGrid w:val="0"/>
        </w:rPr>
      </w:pPr>
      <w:r w:rsidRPr="00B611E1">
        <w:rPr>
          <w:snapToGrid w:val="0"/>
        </w:rPr>
        <w:t>}</w:t>
      </w:r>
    </w:p>
    <w:p w14:paraId="4E1BA963" w14:textId="77777777" w:rsidR="005D0089" w:rsidRPr="00B611E1" w:rsidRDefault="005D0089" w:rsidP="005D0089">
      <w:pPr>
        <w:pStyle w:val="PL"/>
        <w:shd w:val="clear" w:color="auto" w:fill="E6E6E6"/>
        <w:rPr>
          <w:snapToGrid w:val="0"/>
        </w:rPr>
      </w:pPr>
    </w:p>
    <w:p w14:paraId="163E151B" w14:textId="77777777" w:rsidR="005D0089" w:rsidRPr="00B611E1" w:rsidRDefault="005D0089" w:rsidP="005D0089">
      <w:pPr>
        <w:pStyle w:val="PL"/>
        <w:shd w:val="clear" w:color="auto" w:fill="E6E6E6"/>
        <w:rPr>
          <w:snapToGrid w:val="0"/>
        </w:rPr>
      </w:pPr>
      <w:proofErr w:type="gramStart"/>
      <w:r w:rsidRPr="00B611E1">
        <w:rPr>
          <w:snapToGrid w:val="0"/>
        </w:rPr>
        <w:t>Velocity ::=</w:t>
      </w:r>
      <w:proofErr w:type="gramEnd"/>
      <w:r w:rsidRPr="00B611E1">
        <w:rPr>
          <w:snapToGrid w:val="0"/>
        </w:rPr>
        <w:t xml:space="preserve"> CHOICE {</w:t>
      </w:r>
    </w:p>
    <w:p w14:paraId="66BC73FD"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horizontalVelocity</w:t>
      </w:r>
      <w:proofErr w:type="spellEnd"/>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proofErr w:type="spellStart"/>
      <w:r w:rsidRPr="00B611E1">
        <w:rPr>
          <w:snapToGrid w:val="0"/>
        </w:rPr>
        <w:t>HorizontalVelocity</w:t>
      </w:r>
      <w:proofErr w:type="spellEnd"/>
      <w:r w:rsidRPr="00B611E1">
        <w:rPr>
          <w:snapToGrid w:val="0"/>
        </w:rPr>
        <w:t>,</w:t>
      </w:r>
    </w:p>
    <w:p w14:paraId="66BAA02D"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horizontalWithVerticalVelocity</w:t>
      </w:r>
      <w:proofErr w:type="spellEnd"/>
      <w:r w:rsidRPr="00B611E1">
        <w:rPr>
          <w:snapToGrid w:val="0"/>
        </w:rPr>
        <w:tab/>
      </w:r>
      <w:r w:rsidRPr="00B611E1">
        <w:rPr>
          <w:snapToGrid w:val="0"/>
        </w:rPr>
        <w:tab/>
      </w:r>
      <w:r w:rsidRPr="00B611E1">
        <w:rPr>
          <w:snapToGrid w:val="0"/>
        </w:rPr>
        <w:tab/>
      </w:r>
      <w:r w:rsidRPr="00B611E1">
        <w:rPr>
          <w:snapToGrid w:val="0"/>
        </w:rPr>
        <w:tab/>
      </w:r>
      <w:proofErr w:type="spellStart"/>
      <w:r w:rsidRPr="00B611E1">
        <w:rPr>
          <w:snapToGrid w:val="0"/>
        </w:rPr>
        <w:t>HorizontalWithVerticalVelocity</w:t>
      </w:r>
      <w:proofErr w:type="spellEnd"/>
      <w:r w:rsidRPr="00B611E1">
        <w:rPr>
          <w:snapToGrid w:val="0"/>
        </w:rPr>
        <w:t>,</w:t>
      </w:r>
    </w:p>
    <w:p w14:paraId="209FD470"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horizontalVelocityWithUncertainty</w:t>
      </w:r>
      <w:proofErr w:type="spellEnd"/>
      <w:r w:rsidRPr="00B611E1">
        <w:rPr>
          <w:snapToGrid w:val="0"/>
        </w:rPr>
        <w:tab/>
      </w:r>
      <w:r w:rsidRPr="00B611E1">
        <w:rPr>
          <w:snapToGrid w:val="0"/>
        </w:rPr>
        <w:tab/>
      </w:r>
      <w:r w:rsidRPr="00B611E1">
        <w:rPr>
          <w:snapToGrid w:val="0"/>
        </w:rPr>
        <w:tab/>
      </w:r>
      <w:proofErr w:type="spellStart"/>
      <w:r w:rsidRPr="00B611E1">
        <w:rPr>
          <w:snapToGrid w:val="0"/>
        </w:rPr>
        <w:t>HorizontalVelocityWithUncertainty</w:t>
      </w:r>
      <w:proofErr w:type="spellEnd"/>
      <w:r w:rsidRPr="00B611E1">
        <w:rPr>
          <w:snapToGrid w:val="0"/>
        </w:rPr>
        <w:t>,</w:t>
      </w:r>
    </w:p>
    <w:p w14:paraId="2EA58A5B"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horizontalWithVerticalVelocityAndUncertainty</w:t>
      </w:r>
      <w:proofErr w:type="spellEnd"/>
    </w:p>
    <w:p w14:paraId="1FB98B58" w14:textId="77777777" w:rsidR="005D0089" w:rsidRPr="00B611E1" w:rsidRDefault="005D0089" w:rsidP="005D0089">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proofErr w:type="spellStart"/>
      <w:r w:rsidRPr="00B611E1">
        <w:rPr>
          <w:snapToGrid w:val="0"/>
        </w:rPr>
        <w:t>HorizontalWithVerticalVelocityAndUncertainty</w:t>
      </w:r>
      <w:proofErr w:type="spellEnd"/>
      <w:r w:rsidRPr="00B611E1">
        <w:rPr>
          <w:snapToGrid w:val="0"/>
        </w:rPr>
        <w:t>,</w:t>
      </w:r>
    </w:p>
    <w:p w14:paraId="08D0426E" w14:textId="77777777" w:rsidR="005D0089" w:rsidRDefault="005D0089" w:rsidP="00D12288">
      <w:pPr>
        <w:tabs>
          <w:tab w:val="left" w:pos="1985"/>
        </w:tabs>
        <w:jc w:val="both"/>
        <w:rPr>
          <w:rFonts w:ascii="Times New Roman" w:hAnsi="Times New Roman"/>
          <w:color w:val="000000" w:themeColor="text1"/>
        </w:rPr>
      </w:pPr>
    </w:p>
    <w:p w14:paraId="01BC5D55" w14:textId="77777777" w:rsidR="00F7535B" w:rsidRDefault="00F7535B" w:rsidP="00F75397">
      <w:pPr>
        <w:tabs>
          <w:tab w:val="left" w:pos="1985"/>
        </w:tabs>
        <w:jc w:val="both"/>
        <w:rPr>
          <w:rStyle w:val="fontstyle01"/>
          <w:rFonts w:ascii="Times New Roman" w:hAnsi="Times New Roman" w:hint="default"/>
        </w:rPr>
      </w:pPr>
      <w:r>
        <w:rPr>
          <w:rFonts w:ascii="Times New Roman" w:eastAsiaTheme="minorEastAsia" w:hAnsi="Times New Roman"/>
          <w:color w:val="000000" w:themeColor="text1"/>
          <w:lang w:eastAsia="zh-CN"/>
        </w:rPr>
        <w:t>On the other hand</w:t>
      </w:r>
      <w:r w:rsidR="00F75397" w:rsidRPr="00B03940">
        <w:rPr>
          <w:rFonts w:ascii="Times New Roman" w:eastAsiaTheme="minorEastAsia" w:hAnsi="Times New Roman"/>
          <w:color w:val="000000" w:themeColor="text1"/>
          <w:lang w:eastAsia="zh-CN"/>
        </w:rPr>
        <w:t xml:space="preserve">, UE Mobility History Information reporting is </w:t>
      </w:r>
      <w:r w:rsidR="002179F4" w:rsidRPr="00B03940">
        <w:rPr>
          <w:rFonts w:ascii="Times New Roman" w:eastAsiaTheme="minorEastAsia" w:hAnsi="Times New Roman"/>
          <w:color w:val="000000" w:themeColor="text1"/>
          <w:lang w:eastAsia="zh-CN"/>
        </w:rPr>
        <w:t xml:space="preserve">needed for </w:t>
      </w:r>
      <w:r w:rsidR="002179F4" w:rsidRPr="00B03940">
        <w:rPr>
          <w:rFonts w:ascii="Times New Roman" w:eastAsia="宋体" w:hAnsi="Times New Roman"/>
          <w:lang w:eastAsia="zh-CN"/>
        </w:rPr>
        <w:t>AI/ML-based Load Balancing and Mobility Optimization. And, MHI has been</w:t>
      </w:r>
      <w:r w:rsidR="002179F4" w:rsidRPr="00B03940">
        <w:rPr>
          <w:rFonts w:ascii="Times New Roman" w:eastAsiaTheme="minorEastAsia" w:hAnsi="Times New Roman"/>
          <w:color w:val="000000" w:themeColor="text1"/>
          <w:lang w:eastAsia="zh-CN"/>
        </w:rPr>
        <w:t xml:space="preserve"> </w:t>
      </w:r>
      <w:r w:rsidR="00F75397" w:rsidRPr="00B03940">
        <w:rPr>
          <w:rFonts w:ascii="Times New Roman" w:eastAsiaTheme="minorEastAsia" w:hAnsi="Times New Roman"/>
          <w:color w:val="000000" w:themeColor="text1"/>
          <w:lang w:eastAsia="zh-CN"/>
        </w:rPr>
        <w:t xml:space="preserve">supported by reporting </w:t>
      </w:r>
      <w:r w:rsidR="00F75397" w:rsidRPr="00B03940">
        <w:rPr>
          <w:rStyle w:val="fontstyle01"/>
          <w:rFonts w:ascii="Times New Roman" w:hAnsi="Times New Roman" w:hint="default"/>
        </w:rPr>
        <w:t>visited primary cells or time spent in any cell selection state and/or camped on any cell state in NR or E-UTRA. The list includes cells visited in RRC_IDLE, RRC_INACTIVE and RRC_CONNECTED states for NR and RRC_IDLE and RRC_CONNECTED for E-UTRA.</w:t>
      </w:r>
      <w:r w:rsidR="002179F4" w:rsidRPr="00B03940">
        <w:rPr>
          <w:rStyle w:val="fontstyle01"/>
          <w:rFonts w:ascii="Times New Roman" w:hAnsi="Times New Roman" w:hint="default"/>
        </w:rPr>
        <w:t xml:space="preserve"> </w:t>
      </w:r>
    </w:p>
    <w:p w14:paraId="52199553" w14:textId="09D6D1A0" w:rsidR="002179F4" w:rsidRPr="00B03940" w:rsidRDefault="002179F4" w:rsidP="002179F4">
      <w:pPr>
        <w:tabs>
          <w:tab w:val="left" w:pos="1985"/>
        </w:tabs>
        <w:jc w:val="both"/>
        <w:rPr>
          <w:rFonts w:ascii="Times New Roman" w:eastAsia="宋体" w:hAnsi="Times New Roman"/>
          <w:lang w:eastAsia="zh-CN"/>
        </w:rPr>
      </w:pPr>
      <w:r w:rsidRPr="00B03940">
        <w:rPr>
          <w:rStyle w:val="fontstyle01"/>
          <w:rFonts w:ascii="Times New Roman" w:hAnsi="Times New Roman" w:hint="default"/>
        </w:rPr>
        <w:t>In our understanding, current MHI could meet the requirement of UE</w:t>
      </w:r>
      <w:r w:rsidRPr="00B03940">
        <w:rPr>
          <w:rFonts w:ascii="Times New Roman" w:eastAsiaTheme="minorEastAsia" w:hAnsi="Times New Roman"/>
          <w:color w:val="000000" w:themeColor="text1"/>
          <w:lang w:eastAsia="zh-CN"/>
        </w:rPr>
        <w:t xml:space="preserve"> Mobility History Information reporting for </w:t>
      </w:r>
      <w:r w:rsidRPr="00B03940">
        <w:rPr>
          <w:rFonts w:ascii="Times New Roman" w:eastAsia="宋体" w:hAnsi="Times New Roman"/>
          <w:lang w:eastAsia="zh-CN"/>
        </w:rPr>
        <w:t>Load Balancing and Mobility Optimization.</w:t>
      </w:r>
      <w:r w:rsidR="00F7535B">
        <w:rPr>
          <w:rFonts w:ascii="Times New Roman" w:eastAsia="宋体" w:hAnsi="Times New Roman"/>
          <w:lang w:eastAsia="zh-CN"/>
        </w:rPr>
        <w:t xml:space="preserve"> </w:t>
      </w:r>
      <w:r w:rsidRPr="00B03940">
        <w:rPr>
          <w:rFonts w:ascii="Times New Roman" w:eastAsiaTheme="minorEastAsia" w:hAnsi="Times New Roman"/>
          <w:color w:val="000000" w:themeColor="text1"/>
          <w:lang w:eastAsia="zh-CN"/>
        </w:rPr>
        <w:t xml:space="preserve">Therefore, existing RRM and MDT/SON related reporting could meet the requirement of UE location and measurement reporting for the three use cases. In addition, </w:t>
      </w:r>
      <w:r w:rsidRPr="00B03940">
        <w:rPr>
          <w:rStyle w:val="fontstyle01"/>
          <w:rFonts w:ascii="Times New Roman" w:hAnsi="Times New Roman" w:hint="default"/>
        </w:rPr>
        <w:t>current MHI could meet the requirement of UE</w:t>
      </w:r>
      <w:r w:rsidRPr="00B03940">
        <w:rPr>
          <w:rFonts w:ascii="Times New Roman" w:eastAsiaTheme="minorEastAsia" w:hAnsi="Times New Roman"/>
          <w:color w:val="000000" w:themeColor="text1"/>
          <w:lang w:eastAsia="zh-CN"/>
        </w:rPr>
        <w:t xml:space="preserve"> Mobility History Information reporting for </w:t>
      </w:r>
      <w:r w:rsidRPr="00B03940">
        <w:rPr>
          <w:rFonts w:ascii="Times New Roman" w:eastAsia="宋体" w:hAnsi="Times New Roman"/>
          <w:lang w:eastAsia="zh-CN"/>
        </w:rPr>
        <w:t>Load Balancing and Mobility Optimization.</w:t>
      </w:r>
    </w:p>
    <w:p w14:paraId="51F3C2AF" w14:textId="3729B98A" w:rsidR="002179F4" w:rsidRPr="00B03940" w:rsidRDefault="00C334A4" w:rsidP="002179F4">
      <w:pPr>
        <w:tabs>
          <w:tab w:val="left" w:pos="1985"/>
        </w:tabs>
        <w:jc w:val="both"/>
        <w:rPr>
          <w:rFonts w:ascii="Times New Roman" w:eastAsiaTheme="minorEastAsia" w:hAnsi="Times New Roman"/>
          <w:b/>
          <w:bCs/>
          <w:color w:val="000000" w:themeColor="text1"/>
          <w:lang w:eastAsia="zh-CN"/>
        </w:rPr>
      </w:pPr>
      <w:r w:rsidRPr="00B03940">
        <w:rPr>
          <w:rFonts w:ascii="Times New Roman" w:eastAsiaTheme="minorEastAsia" w:hAnsi="Times New Roman"/>
          <w:b/>
          <w:bCs/>
          <w:color w:val="000000" w:themeColor="text1"/>
          <w:lang w:eastAsia="zh-CN"/>
        </w:rPr>
        <w:t>Proposal</w:t>
      </w:r>
      <w:r w:rsidR="002179F4" w:rsidRPr="00B03940">
        <w:rPr>
          <w:rFonts w:ascii="Times New Roman" w:eastAsiaTheme="minorEastAsia" w:hAnsi="Times New Roman"/>
          <w:b/>
          <w:bCs/>
          <w:color w:val="000000" w:themeColor="text1"/>
          <w:lang w:eastAsia="zh-CN"/>
        </w:rPr>
        <w:t xml:space="preserve"> 1: </w:t>
      </w:r>
      <w:r w:rsidR="008B45CD" w:rsidRPr="00B03940">
        <w:rPr>
          <w:rFonts w:ascii="Times New Roman" w:eastAsiaTheme="minorEastAsia" w:hAnsi="Times New Roman"/>
          <w:b/>
          <w:bCs/>
          <w:color w:val="000000" w:themeColor="text1"/>
          <w:lang w:eastAsia="zh-CN"/>
        </w:rPr>
        <w:t>Reuse e</w:t>
      </w:r>
      <w:r w:rsidR="002179F4" w:rsidRPr="00B03940">
        <w:rPr>
          <w:rFonts w:ascii="Times New Roman" w:eastAsiaTheme="minorEastAsia" w:hAnsi="Times New Roman"/>
          <w:b/>
          <w:bCs/>
          <w:color w:val="000000" w:themeColor="text1"/>
          <w:lang w:eastAsia="zh-CN"/>
        </w:rPr>
        <w:t xml:space="preserve">xisting </w:t>
      </w:r>
      <w:r w:rsidR="005932A9" w:rsidRPr="00B03940">
        <w:rPr>
          <w:rFonts w:ascii="Times New Roman" w:eastAsiaTheme="minorEastAsia" w:hAnsi="Times New Roman"/>
          <w:b/>
          <w:bCs/>
          <w:color w:val="000000" w:themeColor="text1"/>
          <w:lang w:eastAsia="zh-CN"/>
        </w:rPr>
        <w:t xml:space="preserve">RRM and MDT/SON related </w:t>
      </w:r>
      <w:r w:rsidR="002179F4" w:rsidRPr="00B03940">
        <w:rPr>
          <w:rFonts w:ascii="Times New Roman" w:eastAsiaTheme="minorEastAsia" w:hAnsi="Times New Roman"/>
          <w:b/>
          <w:bCs/>
          <w:color w:val="000000" w:themeColor="text1"/>
          <w:lang w:eastAsia="zh-CN"/>
        </w:rPr>
        <w:t>UE location</w:t>
      </w:r>
      <w:r w:rsidR="005932A9" w:rsidRPr="00B03940">
        <w:rPr>
          <w:rFonts w:ascii="Times New Roman" w:eastAsiaTheme="minorEastAsia" w:hAnsi="Times New Roman"/>
          <w:b/>
          <w:bCs/>
          <w:color w:val="000000" w:themeColor="text1"/>
          <w:lang w:eastAsia="zh-CN"/>
        </w:rPr>
        <w:t xml:space="preserve"> and</w:t>
      </w:r>
      <w:r w:rsidR="002179F4" w:rsidRPr="00B03940">
        <w:rPr>
          <w:rFonts w:ascii="Times New Roman" w:eastAsiaTheme="minorEastAsia" w:hAnsi="Times New Roman"/>
          <w:b/>
          <w:bCs/>
          <w:color w:val="000000" w:themeColor="text1"/>
          <w:lang w:eastAsia="zh-CN"/>
        </w:rPr>
        <w:t xml:space="preserve"> measurement </w:t>
      </w:r>
      <w:r w:rsidR="005932A9" w:rsidRPr="00B03940">
        <w:rPr>
          <w:rFonts w:ascii="Times New Roman" w:eastAsiaTheme="minorEastAsia" w:hAnsi="Times New Roman"/>
          <w:b/>
          <w:bCs/>
          <w:color w:val="000000" w:themeColor="text1"/>
          <w:lang w:eastAsia="zh-CN"/>
        </w:rPr>
        <w:t>reporting, as well as</w:t>
      </w:r>
      <w:r w:rsidR="002179F4" w:rsidRPr="00B03940">
        <w:rPr>
          <w:rFonts w:ascii="Times New Roman" w:eastAsiaTheme="minorEastAsia" w:hAnsi="Times New Roman"/>
          <w:b/>
          <w:bCs/>
          <w:color w:val="000000" w:themeColor="text1"/>
          <w:lang w:eastAsia="zh-CN"/>
        </w:rPr>
        <w:t xml:space="preserve"> Mobility History Information</w:t>
      </w:r>
      <w:r w:rsidR="007D2649" w:rsidRPr="00B03940">
        <w:rPr>
          <w:rFonts w:ascii="Times New Roman" w:eastAsiaTheme="minorEastAsia" w:hAnsi="Times New Roman"/>
          <w:b/>
          <w:bCs/>
          <w:color w:val="000000" w:themeColor="text1"/>
          <w:lang w:eastAsia="zh-CN"/>
        </w:rPr>
        <w:t xml:space="preserve"> reporting</w:t>
      </w:r>
      <w:r w:rsidR="005932A9" w:rsidRPr="00B03940">
        <w:rPr>
          <w:rFonts w:ascii="Times New Roman" w:eastAsiaTheme="minorEastAsia" w:hAnsi="Times New Roman"/>
          <w:b/>
          <w:bCs/>
          <w:color w:val="000000" w:themeColor="text1"/>
          <w:lang w:eastAsia="zh-CN"/>
        </w:rPr>
        <w:t>,</w:t>
      </w:r>
      <w:r w:rsidR="007D2649" w:rsidRPr="00B03940">
        <w:rPr>
          <w:rFonts w:ascii="Times New Roman" w:eastAsiaTheme="minorEastAsia" w:hAnsi="Times New Roman"/>
          <w:b/>
          <w:bCs/>
          <w:color w:val="000000" w:themeColor="text1"/>
          <w:lang w:eastAsia="zh-CN"/>
        </w:rPr>
        <w:t xml:space="preserve"> </w:t>
      </w:r>
      <w:r w:rsidR="00C81C12" w:rsidRPr="00B03940">
        <w:rPr>
          <w:rFonts w:ascii="Times New Roman" w:eastAsiaTheme="minorEastAsia" w:hAnsi="Times New Roman"/>
          <w:b/>
          <w:bCs/>
          <w:color w:val="000000" w:themeColor="text1"/>
          <w:lang w:eastAsia="zh-CN"/>
        </w:rPr>
        <w:t xml:space="preserve">to transfer </w:t>
      </w:r>
      <w:r w:rsidR="005932A9" w:rsidRPr="00B03940">
        <w:rPr>
          <w:rFonts w:ascii="Times New Roman" w:eastAsiaTheme="minorEastAsia" w:hAnsi="Times New Roman"/>
          <w:b/>
          <w:bCs/>
          <w:color w:val="000000" w:themeColor="text1"/>
          <w:lang w:eastAsia="zh-CN"/>
        </w:rPr>
        <w:t xml:space="preserve">input data from UE for </w:t>
      </w:r>
      <w:r w:rsidR="007D2649" w:rsidRPr="00B03940">
        <w:rPr>
          <w:rFonts w:ascii="Times New Roman" w:eastAsiaTheme="minorEastAsia" w:hAnsi="Times New Roman"/>
          <w:b/>
          <w:bCs/>
          <w:color w:val="000000" w:themeColor="text1"/>
          <w:lang w:eastAsia="zh-CN"/>
        </w:rPr>
        <w:t>AI/ML-based Network Energy Saving, Load Balancing and Mobility Optimization.</w:t>
      </w:r>
    </w:p>
    <w:p w14:paraId="7521B6D8" w14:textId="77777777" w:rsidR="002179F4" w:rsidRPr="007D2649" w:rsidRDefault="002179F4" w:rsidP="00F75397">
      <w:pPr>
        <w:tabs>
          <w:tab w:val="left" w:pos="1985"/>
        </w:tabs>
        <w:jc w:val="both"/>
        <w:rPr>
          <w:rFonts w:ascii="Times New Roman" w:eastAsiaTheme="minorEastAsia" w:hAnsi="Times New Roman"/>
          <w:b/>
          <w:bCs/>
          <w:sz w:val="22"/>
          <w:szCs w:val="28"/>
          <w:lang w:eastAsia="zh-CN" w:bidi="ar"/>
        </w:rPr>
      </w:pPr>
    </w:p>
    <w:p w14:paraId="149172EA" w14:textId="3C7F0F07" w:rsidR="006D2808" w:rsidRPr="006D2808" w:rsidRDefault="006D2808" w:rsidP="006D2808">
      <w:pPr>
        <w:pStyle w:val="2"/>
        <w:rPr>
          <w:sz w:val="28"/>
          <w:szCs w:val="24"/>
        </w:rPr>
      </w:pPr>
      <w:r>
        <w:rPr>
          <w:sz w:val="28"/>
          <w:szCs w:val="24"/>
        </w:rPr>
        <w:t>2.2</w:t>
      </w:r>
      <w:r>
        <w:rPr>
          <w:sz w:val="28"/>
          <w:szCs w:val="24"/>
        </w:rPr>
        <w:tab/>
        <w:t>C</w:t>
      </w:r>
      <w:r w:rsidRPr="006D2808">
        <w:rPr>
          <w:sz w:val="28"/>
          <w:szCs w:val="24"/>
        </w:rPr>
        <w:t>ontinuous data collection</w:t>
      </w:r>
    </w:p>
    <w:p w14:paraId="14A49CB9" w14:textId="7D9B401E" w:rsidR="00AE4544" w:rsidRPr="00BC37E2" w:rsidRDefault="0063641C" w:rsidP="00BC37E2">
      <w:pPr>
        <w:tabs>
          <w:tab w:val="left" w:pos="1985"/>
        </w:tabs>
        <w:jc w:val="both"/>
        <w:rPr>
          <w:rFonts w:ascii="Times New Roman" w:eastAsiaTheme="minorEastAsia" w:hAnsi="Times New Roman"/>
          <w:color w:val="000000" w:themeColor="text1"/>
          <w:lang w:eastAsia="zh-CN"/>
        </w:rPr>
      </w:pPr>
      <w:r w:rsidRPr="00BC37E2">
        <w:rPr>
          <w:rFonts w:ascii="Times New Roman" w:eastAsiaTheme="minorEastAsia" w:hAnsi="Times New Roman"/>
          <w:color w:val="000000" w:themeColor="text1"/>
          <w:lang w:eastAsia="zh-CN"/>
        </w:rPr>
        <w:t xml:space="preserve">The proponents of continuous data collection deem that </w:t>
      </w:r>
      <w:r w:rsidR="00293EBE" w:rsidRPr="00BC37E2">
        <w:rPr>
          <w:rFonts w:ascii="Times New Roman" w:eastAsiaTheme="minorEastAsia" w:hAnsi="Times New Roman"/>
          <w:color w:val="000000" w:themeColor="text1"/>
          <w:lang w:eastAsia="zh-CN"/>
        </w:rPr>
        <w:t xml:space="preserve">it is useful if the UEs selected to report AI/ML data via MDT could continue to report MDT measurements independently of whether they are in Connected, Inactive or Idle state, which would ensure that measurements reported by the same UE at different connection states are consistent and do not depend on </w:t>
      </w:r>
      <w:proofErr w:type="gramStart"/>
      <w:r w:rsidR="00293EBE" w:rsidRPr="00BC37E2">
        <w:rPr>
          <w:rFonts w:ascii="Times New Roman" w:eastAsiaTheme="minorEastAsia" w:hAnsi="Times New Roman"/>
          <w:color w:val="000000" w:themeColor="text1"/>
          <w:lang w:eastAsia="zh-CN"/>
        </w:rPr>
        <w:t>e.g.</w:t>
      </w:r>
      <w:proofErr w:type="gramEnd"/>
      <w:r w:rsidR="00293EBE" w:rsidRPr="00BC37E2">
        <w:rPr>
          <w:rFonts w:ascii="Times New Roman" w:eastAsiaTheme="minorEastAsia" w:hAnsi="Times New Roman"/>
          <w:color w:val="000000" w:themeColor="text1"/>
          <w:lang w:eastAsia="zh-CN"/>
        </w:rPr>
        <w:t xml:space="preserve"> UE capabilities, UE implementation etc</w:t>
      </w:r>
      <w:r w:rsidRPr="00BC37E2">
        <w:rPr>
          <w:rFonts w:ascii="Times New Roman" w:eastAsiaTheme="minorEastAsia" w:hAnsi="Times New Roman"/>
          <w:color w:val="000000" w:themeColor="text1"/>
          <w:lang w:eastAsia="zh-CN"/>
        </w:rPr>
        <w:t>.</w:t>
      </w:r>
      <w:r w:rsidR="00AE4544" w:rsidRPr="00BC37E2">
        <w:rPr>
          <w:rFonts w:ascii="Times New Roman" w:eastAsiaTheme="minorEastAsia" w:hAnsi="Times New Roman"/>
          <w:color w:val="000000" w:themeColor="text1"/>
          <w:lang w:eastAsia="zh-CN"/>
        </w:rPr>
        <w:t xml:space="preserve"> The RAN can benefit of such continuous MDT reporting because, so long as the UE is within the coverage of the same RAN node, the UE can report measurements while in connected (via Immediate MDT) and while in Idle, at the expiration of each logging interval. Hence the RAN may have continuous reporting from the UE across RRC states.</w:t>
      </w:r>
    </w:p>
    <w:p w14:paraId="3E8550D9" w14:textId="21261671" w:rsidR="0063641C" w:rsidRPr="00BC37E2" w:rsidRDefault="0063641C" w:rsidP="00BC37E2">
      <w:pPr>
        <w:tabs>
          <w:tab w:val="left" w:pos="1985"/>
        </w:tabs>
        <w:jc w:val="both"/>
        <w:rPr>
          <w:rFonts w:ascii="Times New Roman" w:eastAsiaTheme="minorEastAsia" w:hAnsi="Times New Roman"/>
          <w:color w:val="000000" w:themeColor="text1"/>
          <w:lang w:eastAsia="zh-CN"/>
        </w:rPr>
      </w:pPr>
      <w:r w:rsidRPr="00BC37E2">
        <w:rPr>
          <w:rFonts w:ascii="Times New Roman" w:eastAsiaTheme="minorEastAsia" w:hAnsi="Times New Roman" w:hint="eastAsia"/>
          <w:color w:val="000000" w:themeColor="text1"/>
          <w:lang w:eastAsia="zh-CN"/>
        </w:rPr>
        <w:t>H</w:t>
      </w:r>
      <w:r w:rsidRPr="00BC37E2">
        <w:rPr>
          <w:rFonts w:ascii="Times New Roman" w:eastAsiaTheme="minorEastAsia" w:hAnsi="Times New Roman"/>
          <w:color w:val="000000" w:themeColor="text1"/>
          <w:lang w:eastAsia="zh-CN"/>
        </w:rPr>
        <w:t>owever, the opponents think the MDT procedure serves the purpose of collecting data as input for AI/ML model training, which is not a real-time task, it is a long-term and continuous task trying to collect data from as many as possible UEs under different radio environments</w:t>
      </w:r>
      <w:r w:rsidR="00AE4544" w:rsidRPr="00BC37E2">
        <w:rPr>
          <w:rFonts w:ascii="Times New Roman" w:eastAsiaTheme="minorEastAsia" w:hAnsi="Times New Roman"/>
          <w:color w:val="000000" w:themeColor="text1"/>
          <w:lang w:eastAsia="zh-CN"/>
        </w:rPr>
        <w:t xml:space="preserve">. Furthermore, </w:t>
      </w:r>
      <w:r w:rsidRPr="00BC37E2">
        <w:rPr>
          <w:rFonts w:ascii="Times New Roman" w:eastAsiaTheme="minorEastAsia" w:hAnsi="Times New Roman"/>
          <w:color w:val="000000" w:themeColor="text1"/>
          <w:lang w:eastAsia="zh-CN"/>
        </w:rPr>
        <w:t>logged MDT plus immediate MDT could already serve the purpose of consecutive recording of a UE. Besides, MDT already supports measurement with diverse period.</w:t>
      </w:r>
    </w:p>
    <w:p w14:paraId="4D379FDA" w14:textId="6DF2D453" w:rsidR="002978C0" w:rsidRPr="00BC37E2" w:rsidRDefault="002978C0" w:rsidP="00BC37E2">
      <w:pPr>
        <w:tabs>
          <w:tab w:val="left" w:pos="1985"/>
        </w:tabs>
        <w:jc w:val="both"/>
        <w:rPr>
          <w:rFonts w:ascii="Times New Roman" w:eastAsiaTheme="minorEastAsia" w:hAnsi="Times New Roman"/>
          <w:color w:val="000000" w:themeColor="text1"/>
          <w:lang w:eastAsia="zh-CN"/>
        </w:rPr>
      </w:pPr>
      <w:r w:rsidRPr="00BC37E2">
        <w:rPr>
          <w:rFonts w:ascii="Times New Roman" w:eastAsiaTheme="minorEastAsia" w:hAnsi="Times New Roman" w:hint="eastAsia"/>
          <w:color w:val="000000" w:themeColor="text1"/>
          <w:lang w:eastAsia="zh-CN"/>
        </w:rPr>
        <w:t>I</w:t>
      </w:r>
      <w:r w:rsidRPr="00BC37E2">
        <w:rPr>
          <w:rFonts w:ascii="Times New Roman" w:eastAsiaTheme="minorEastAsia" w:hAnsi="Times New Roman"/>
          <w:color w:val="000000" w:themeColor="text1"/>
          <w:lang w:eastAsia="zh-CN"/>
        </w:rPr>
        <w:t xml:space="preserve">n our understanding, MDT could be used by lots of UEs to report the collected </w:t>
      </w:r>
      <w:r w:rsidR="00BC37E2" w:rsidRPr="00BC37E2">
        <w:rPr>
          <w:rFonts w:ascii="Times New Roman" w:eastAsiaTheme="minorEastAsia" w:hAnsi="Times New Roman"/>
          <w:color w:val="000000" w:themeColor="text1"/>
          <w:lang w:eastAsia="zh-CN"/>
        </w:rPr>
        <w:t xml:space="preserve">measurement </w:t>
      </w:r>
      <w:r w:rsidRPr="00BC37E2">
        <w:rPr>
          <w:rFonts w:ascii="Times New Roman" w:eastAsiaTheme="minorEastAsia" w:hAnsi="Times New Roman"/>
          <w:color w:val="000000" w:themeColor="text1"/>
          <w:lang w:eastAsia="zh-CN"/>
        </w:rPr>
        <w:t>data</w:t>
      </w:r>
      <w:r w:rsidR="00BC37E2" w:rsidRPr="00BC37E2">
        <w:rPr>
          <w:rFonts w:ascii="Times New Roman" w:eastAsiaTheme="minorEastAsia" w:hAnsi="Times New Roman"/>
          <w:color w:val="000000" w:themeColor="text1"/>
          <w:lang w:eastAsia="zh-CN"/>
        </w:rPr>
        <w:t>. As long as the reported data is large enough, the desired optimization could be achieved, no matter the UE is in connected, idle or inactive state. Furthermore, there seems no big difference between the measurements from different UEs capabilities, UE implementation etc, which means the measurements reported by the same UE is not so necessary. Therefore, it is proposed that:</w:t>
      </w:r>
    </w:p>
    <w:p w14:paraId="17C857BC" w14:textId="308EFB66" w:rsidR="00BC37E2" w:rsidRDefault="00BC37E2" w:rsidP="00BC37E2">
      <w:pPr>
        <w:tabs>
          <w:tab w:val="left" w:pos="1985"/>
        </w:tabs>
        <w:jc w:val="both"/>
        <w:rPr>
          <w:rFonts w:ascii="Times New Roman" w:eastAsiaTheme="minorEastAsia" w:hAnsi="Times New Roman"/>
          <w:b/>
          <w:bCs/>
          <w:color w:val="000000" w:themeColor="text1"/>
          <w:lang w:eastAsia="zh-CN"/>
        </w:rPr>
      </w:pPr>
      <w:r w:rsidRPr="00BC37E2">
        <w:rPr>
          <w:rFonts w:ascii="Times New Roman" w:eastAsiaTheme="minorEastAsia" w:hAnsi="Times New Roman"/>
          <w:b/>
          <w:bCs/>
          <w:color w:val="000000" w:themeColor="text1"/>
          <w:lang w:eastAsia="zh-CN"/>
        </w:rPr>
        <w:t xml:space="preserve">Proposal 2: No continuous </w:t>
      </w:r>
      <w:r w:rsidRPr="009A1FB3">
        <w:rPr>
          <w:rFonts w:ascii="Times New Roman" w:eastAsiaTheme="minorEastAsia" w:hAnsi="Times New Roman"/>
          <w:b/>
          <w:bCs/>
          <w:color w:val="000000" w:themeColor="text1"/>
          <w:lang w:eastAsia="zh-CN"/>
        </w:rPr>
        <w:t>data collection is introduced</w:t>
      </w:r>
      <w:r w:rsidR="009A1FB3" w:rsidRPr="009A1FB3">
        <w:rPr>
          <w:rFonts w:ascii="Times New Roman" w:eastAsiaTheme="minorEastAsia" w:hAnsi="Times New Roman"/>
          <w:b/>
          <w:bCs/>
          <w:color w:val="000000" w:themeColor="text1"/>
          <w:lang w:eastAsia="zh-CN"/>
        </w:rPr>
        <w:t xml:space="preserve"> at current stage.</w:t>
      </w:r>
    </w:p>
    <w:p w14:paraId="784F5004" w14:textId="77777777" w:rsidR="00E04A17" w:rsidRDefault="00E04A17" w:rsidP="00BC37E2">
      <w:pPr>
        <w:tabs>
          <w:tab w:val="left" w:pos="1985"/>
        </w:tabs>
        <w:jc w:val="both"/>
        <w:rPr>
          <w:rFonts w:ascii="Times New Roman" w:eastAsiaTheme="minorEastAsia" w:hAnsi="Times New Roman"/>
          <w:b/>
          <w:bCs/>
          <w:color w:val="000000" w:themeColor="text1"/>
          <w:lang w:eastAsia="zh-CN"/>
        </w:rPr>
      </w:pPr>
    </w:p>
    <w:p w14:paraId="20871BEE" w14:textId="15BDB319" w:rsidR="00E04A17" w:rsidRDefault="00E04A17" w:rsidP="00E04A17">
      <w:pPr>
        <w:pStyle w:val="2"/>
        <w:rPr>
          <w:sz w:val="28"/>
          <w:szCs w:val="24"/>
        </w:rPr>
      </w:pPr>
      <w:r w:rsidRPr="00E04A17">
        <w:rPr>
          <w:sz w:val="28"/>
          <w:szCs w:val="24"/>
        </w:rPr>
        <w:t>2.3</w:t>
      </w:r>
      <w:r w:rsidRPr="00E04A17">
        <w:rPr>
          <w:sz w:val="28"/>
          <w:szCs w:val="24"/>
        </w:rPr>
        <w:tab/>
      </w:r>
      <w:r w:rsidRPr="00E04A17">
        <w:rPr>
          <w:rFonts w:hint="eastAsia"/>
          <w:sz w:val="28"/>
          <w:szCs w:val="24"/>
        </w:rPr>
        <w:t>G</w:t>
      </w:r>
      <w:r w:rsidRPr="00E04A17">
        <w:rPr>
          <w:sz w:val="28"/>
          <w:szCs w:val="24"/>
        </w:rPr>
        <w:t>ranularity of UE selection</w:t>
      </w:r>
    </w:p>
    <w:p w14:paraId="2B362B77" w14:textId="222A7969" w:rsidR="000D144B" w:rsidRDefault="000D144B" w:rsidP="000D144B">
      <w:pPr>
        <w:jc w:val="both"/>
        <w:rPr>
          <w:rFonts w:eastAsiaTheme="minorEastAsia"/>
          <w:lang w:eastAsia="zh-CN"/>
        </w:rPr>
      </w:pPr>
      <w:r>
        <w:rPr>
          <w:rFonts w:eastAsiaTheme="minorEastAsia"/>
          <w:lang w:eastAsia="zh-CN"/>
        </w:rPr>
        <w:t>It was proposed that NG-RAN is enabled to have more control on how to select relevant UEs for MDT configurations, based on selection criteria applicable for the AI/ML use case at hand. So, it was proposed to enhance the current MDT based activation to enable a more granular selection of UEs based on enhanced MDT configuration information by means of information on the capabilities of the UEs that should be selected.</w:t>
      </w:r>
    </w:p>
    <w:p w14:paraId="528067C4" w14:textId="33A60680" w:rsidR="000D144B" w:rsidRDefault="00DC7036" w:rsidP="000D144B">
      <w:pPr>
        <w:jc w:val="both"/>
      </w:pPr>
      <w:r>
        <w:t xml:space="preserve">However, the existing signalling-based MDT could select a UE to provide measurements based on its unique identification (e.g., IMSI/IMEI/SUPI), </w:t>
      </w:r>
      <w:r w:rsidR="001943A5">
        <w:t>which is in the scope of SA5.</w:t>
      </w:r>
      <w:r>
        <w:t xml:space="preserve"> </w:t>
      </w:r>
      <w:r w:rsidR="001943A5">
        <w:t>I</w:t>
      </w:r>
      <w:r>
        <w:t>n management-based MDT the UEs could be selected in the granularity of cell level or TA level</w:t>
      </w:r>
      <w:r w:rsidR="001943A5">
        <w:t xml:space="preserve">, and the exact UEs are selected based on </w:t>
      </w:r>
      <w:proofErr w:type="spellStart"/>
      <w:r w:rsidR="001943A5">
        <w:t>gNB’s</w:t>
      </w:r>
      <w:proofErr w:type="spellEnd"/>
      <w:r w:rsidR="001943A5">
        <w:t xml:space="preserve"> implementation</w:t>
      </w:r>
      <w:r>
        <w:t xml:space="preserve">. </w:t>
      </w:r>
      <w:r w:rsidR="00D106D3">
        <w:t xml:space="preserve">As for the scenario that the OAM may require data collection from UEs supporting specific capabilities, e.g., MIMO capabilities, DC capabilities, to train the models properly that include MIMO or DC aspects. In our understanding, the </w:t>
      </w:r>
      <w:proofErr w:type="spellStart"/>
      <w:r w:rsidR="00D106D3">
        <w:t>gNB</w:t>
      </w:r>
      <w:proofErr w:type="spellEnd"/>
      <w:r w:rsidR="00D106D3">
        <w:t xml:space="preserve"> could select proper UEs based on the information of UEs and </w:t>
      </w:r>
      <w:proofErr w:type="spellStart"/>
      <w:r w:rsidR="00D106D3">
        <w:t>gNB’s</w:t>
      </w:r>
      <w:proofErr w:type="spellEnd"/>
      <w:r w:rsidR="00D106D3">
        <w:t xml:space="preserve"> implementation.</w:t>
      </w:r>
    </w:p>
    <w:p w14:paraId="0B6CBD58" w14:textId="77777777" w:rsidR="00D106D3" w:rsidRDefault="00DC7036" w:rsidP="000D144B">
      <w:pPr>
        <w:jc w:val="both"/>
        <w:rPr>
          <w:rFonts w:eastAsiaTheme="minorEastAsia"/>
          <w:lang w:eastAsia="zh-CN"/>
        </w:rPr>
      </w:pPr>
      <w:r>
        <w:rPr>
          <w:rFonts w:eastAsiaTheme="minorEastAsia" w:hint="eastAsia"/>
          <w:lang w:eastAsia="zh-CN"/>
        </w:rPr>
        <w:t>T</w:t>
      </w:r>
      <w:r>
        <w:rPr>
          <w:rFonts w:eastAsiaTheme="minorEastAsia"/>
          <w:lang w:eastAsia="zh-CN"/>
        </w:rPr>
        <w:t xml:space="preserve">herefore, existing MDT methods could provide the </w:t>
      </w:r>
      <w:r w:rsidR="001943A5">
        <w:rPr>
          <w:rFonts w:eastAsiaTheme="minorEastAsia"/>
          <w:lang w:eastAsia="zh-CN"/>
        </w:rPr>
        <w:t xml:space="preserve">granularity of </w:t>
      </w:r>
      <w:r>
        <w:rPr>
          <w:rFonts w:eastAsiaTheme="minorEastAsia"/>
          <w:lang w:eastAsia="zh-CN"/>
        </w:rPr>
        <w:t xml:space="preserve">per UE, per cell, per TA level </w:t>
      </w:r>
      <w:r w:rsidR="001943A5">
        <w:rPr>
          <w:rFonts w:eastAsiaTheme="minorEastAsia"/>
          <w:lang w:eastAsia="zh-CN"/>
        </w:rPr>
        <w:t>selection of UEs to perform measurements report</w:t>
      </w:r>
      <w:r w:rsidR="00D106D3">
        <w:rPr>
          <w:rFonts w:eastAsiaTheme="minorEastAsia"/>
          <w:lang w:eastAsia="zh-CN"/>
        </w:rPr>
        <w:t xml:space="preserve">, and there is </w:t>
      </w:r>
      <w:r w:rsidR="00D106D3">
        <w:rPr>
          <w:rFonts w:eastAsiaTheme="minorEastAsia" w:hint="eastAsia"/>
          <w:lang w:eastAsia="zh-CN"/>
        </w:rPr>
        <w:t>no</w:t>
      </w:r>
      <w:r w:rsidR="001943A5">
        <w:rPr>
          <w:rFonts w:eastAsiaTheme="minorEastAsia"/>
          <w:lang w:eastAsia="zh-CN"/>
        </w:rPr>
        <w:t xml:space="preserve"> clear requirement </w:t>
      </w:r>
      <w:r w:rsidR="00D106D3">
        <w:rPr>
          <w:rFonts w:eastAsiaTheme="minorEastAsia"/>
          <w:lang w:eastAsia="zh-CN"/>
        </w:rPr>
        <w:t>for new g</w:t>
      </w:r>
      <w:r w:rsidR="00D106D3" w:rsidRPr="00D106D3">
        <w:rPr>
          <w:rFonts w:eastAsiaTheme="minorEastAsia"/>
          <w:lang w:eastAsia="zh-CN"/>
        </w:rPr>
        <w:t>ranularity of UE selection</w:t>
      </w:r>
      <w:r w:rsidR="00D106D3">
        <w:rPr>
          <w:rFonts w:eastAsiaTheme="minorEastAsia"/>
          <w:lang w:eastAsia="zh-CN"/>
        </w:rPr>
        <w:t>.</w:t>
      </w:r>
    </w:p>
    <w:p w14:paraId="745D10E0" w14:textId="519529EF" w:rsidR="00DC7036" w:rsidRPr="00D106D3" w:rsidRDefault="00D106D3" w:rsidP="00D106D3">
      <w:pPr>
        <w:tabs>
          <w:tab w:val="left" w:pos="1985"/>
        </w:tabs>
        <w:jc w:val="both"/>
        <w:rPr>
          <w:rFonts w:ascii="Times New Roman" w:eastAsiaTheme="minorEastAsia" w:hAnsi="Times New Roman"/>
          <w:b/>
          <w:bCs/>
          <w:color w:val="000000" w:themeColor="text1"/>
          <w:lang w:eastAsia="zh-CN"/>
        </w:rPr>
      </w:pPr>
      <w:r w:rsidRPr="00D106D3">
        <w:rPr>
          <w:rFonts w:ascii="Times New Roman" w:eastAsiaTheme="minorEastAsia" w:hAnsi="Times New Roman"/>
          <w:b/>
          <w:bCs/>
          <w:color w:val="000000" w:themeColor="text1"/>
          <w:lang w:eastAsia="zh-CN"/>
        </w:rPr>
        <w:t xml:space="preserve">Proposal 3: No </w:t>
      </w:r>
      <w:r w:rsidR="00CE54F3">
        <w:rPr>
          <w:rFonts w:ascii="Times New Roman" w:eastAsiaTheme="minorEastAsia" w:hAnsi="Times New Roman"/>
          <w:b/>
          <w:bCs/>
          <w:color w:val="000000" w:themeColor="text1"/>
          <w:lang w:eastAsia="zh-CN"/>
        </w:rPr>
        <w:t xml:space="preserve">new </w:t>
      </w:r>
      <w:r w:rsidRPr="00D106D3">
        <w:rPr>
          <w:rFonts w:ascii="Times New Roman" w:eastAsiaTheme="minorEastAsia" w:hAnsi="Times New Roman"/>
          <w:b/>
          <w:bCs/>
          <w:color w:val="000000" w:themeColor="text1"/>
          <w:lang w:eastAsia="zh-CN"/>
        </w:rPr>
        <w:t>granularity of UE selection</w:t>
      </w:r>
      <w:r w:rsidR="00DC7036" w:rsidRPr="00D106D3">
        <w:rPr>
          <w:rFonts w:ascii="Times New Roman" w:eastAsiaTheme="minorEastAsia" w:hAnsi="Times New Roman"/>
          <w:b/>
          <w:bCs/>
          <w:color w:val="000000" w:themeColor="text1"/>
          <w:lang w:eastAsia="zh-CN"/>
        </w:rPr>
        <w:t xml:space="preserve"> </w:t>
      </w:r>
      <w:r w:rsidR="00CE54F3" w:rsidRPr="00D106D3">
        <w:rPr>
          <w:rFonts w:ascii="Times New Roman" w:eastAsiaTheme="minorEastAsia" w:hAnsi="Times New Roman"/>
          <w:b/>
          <w:bCs/>
          <w:color w:val="000000" w:themeColor="text1"/>
          <w:lang w:eastAsia="zh-CN"/>
        </w:rPr>
        <w:t>is introduced</w:t>
      </w:r>
      <w:r w:rsidR="00CE54F3">
        <w:rPr>
          <w:rFonts w:ascii="Times New Roman" w:eastAsiaTheme="minorEastAsia" w:hAnsi="Times New Roman"/>
          <w:b/>
          <w:bCs/>
          <w:color w:val="000000" w:themeColor="text1"/>
          <w:lang w:eastAsia="zh-CN"/>
        </w:rPr>
        <w:t xml:space="preserve"> for MDT.</w:t>
      </w:r>
    </w:p>
    <w:p w14:paraId="298C937C" w14:textId="77777777" w:rsidR="00E04A17" w:rsidRPr="00D106D3" w:rsidRDefault="00E04A17" w:rsidP="00E04A17">
      <w:pPr>
        <w:rPr>
          <w:rFonts w:eastAsiaTheme="minorEastAsia"/>
          <w:lang w:eastAsia="zh-CN"/>
        </w:rPr>
      </w:pPr>
    </w:p>
    <w:p w14:paraId="70910BD5"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C95639">
        <w:rPr>
          <w:rFonts w:eastAsia="宋体" w:cs="Arial" w:hint="eastAsia"/>
          <w:sz w:val="32"/>
          <w:szCs w:val="32"/>
          <w:lang w:eastAsia="zh-CN"/>
        </w:rPr>
        <w:t>Summary</w:t>
      </w:r>
    </w:p>
    <w:p w14:paraId="793CFDB9" w14:textId="16606F3D" w:rsidR="002E4788" w:rsidRDefault="00FB538B" w:rsidP="00FB538B">
      <w:pPr>
        <w:tabs>
          <w:tab w:val="left" w:pos="1985"/>
        </w:tabs>
        <w:jc w:val="both"/>
        <w:rPr>
          <w:rFonts w:ascii="Times New Roman" w:hAnsi="Times New Roman"/>
          <w:szCs w:val="22"/>
          <w:lang w:bidi="ar"/>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Pr>
          <w:rFonts w:ascii="Times New Roman" w:eastAsia="宋体" w:hAnsi="Times New Roman"/>
          <w:lang w:eastAsia="zh-CN"/>
        </w:rPr>
        <w:t xml:space="preserve">considerations on </w:t>
      </w:r>
      <w:r w:rsidRPr="001D24A1">
        <w:rPr>
          <w:rFonts w:ascii="Times New Roman" w:eastAsia="宋体" w:hAnsi="Times New Roman"/>
          <w:lang w:eastAsia="zh-CN"/>
        </w:rPr>
        <w:t xml:space="preserve">potential </w:t>
      </w:r>
      <w:proofErr w:type="spellStart"/>
      <w:r>
        <w:rPr>
          <w:rFonts w:ascii="Times New Roman" w:eastAsia="宋体" w:hAnsi="Times New Roman"/>
          <w:lang w:eastAsia="zh-CN"/>
        </w:rPr>
        <w:t>U</w:t>
      </w:r>
      <w:r>
        <w:rPr>
          <w:rFonts w:ascii="Times New Roman" w:eastAsia="宋体" w:hAnsi="Times New Roman" w:hint="eastAsia"/>
          <w:lang w:eastAsia="zh-CN"/>
        </w:rPr>
        <w:t>u</w:t>
      </w:r>
      <w:proofErr w:type="spellEnd"/>
      <w:r>
        <w:rPr>
          <w:rFonts w:ascii="Times New Roman" w:eastAsia="宋体" w:hAnsi="Times New Roman"/>
          <w:lang w:eastAsia="zh-CN"/>
        </w:rPr>
        <w:t xml:space="preserve"> </w:t>
      </w:r>
      <w:r w:rsidRPr="001D24A1">
        <w:rPr>
          <w:rFonts w:ascii="Times New Roman" w:eastAsia="宋体" w:hAnsi="Times New Roman"/>
          <w:lang w:eastAsia="zh-CN"/>
        </w:rPr>
        <w:t xml:space="preserve">interface impacts due to </w:t>
      </w:r>
      <w:r w:rsidRPr="00CC63D4">
        <w:rPr>
          <w:rFonts w:ascii="Times New Roman" w:eastAsia="宋体" w:hAnsi="Times New Roman"/>
          <w:lang w:eastAsia="zh-CN"/>
        </w:rPr>
        <w:t>Input</w:t>
      </w:r>
      <w:r w:rsidR="00796291">
        <w:rPr>
          <w:rFonts w:ascii="Times New Roman" w:eastAsia="宋体" w:hAnsi="Times New Roman"/>
          <w:lang w:eastAsia="zh-CN"/>
        </w:rPr>
        <w:t xml:space="preserve"> data</w:t>
      </w:r>
      <w:r w:rsidRPr="00CC63D4">
        <w:rPr>
          <w:rFonts w:ascii="Times New Roman" w:eastAsia="宋体" w:hAnsi="Times New Roman"/>
          <w:lang w:eastAsia="zh-CN"/>
        </w:rPr>
        <w:t xml:space="preserve"> of </w:t>
      </w:r>
      <w:r>
        <w:rPr>
          <w:rFonts w:ascii="Times New Roman" w:eastAsia="宋体" w:hAnsi="Times New Roman"/>
          <w:lang w:eastAsia="zh-CN"/>
        </w:rPr>
        <w:t>the three use cases</w:t>
      </w:r>
      <w:r w:rsidRPr="001D24A1">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F</w:t>
      </w:r>
      <w:r w:rsidR="002E4788">
        <w:rPr>
          <w:rFonts w:ascii="Times New Roman" w:hAnsi="Times New Roman"/>
          <w:szCs w:val="22"/>
          <w:lang w:bidi="ar"/>
        </w:rPr>
        <w:t>ollowing proposals are made:</w:t>
      </w:r>
    </w:p>
    <w:p w14:paraId="2B9432EF" w14:textId="77777777" w:rsidR="00FB538B" w:rsidRPr="007D2649" w:rsidRDefault="00FB538B" w:rsidP="00FB538B">
      <w:pPr>
        <w:tabs>
          <w:tab w:val="left" w:pos="1985"/>
        </w:tabs>
        <w:jc w:val="both"/>
        <w:rPr>
          <w:rFonts w:ascii="Times New Roman" w:eastAsiaTheme="minorEastAsia" w:hAnsi="Times New Roman"/>
          <w:b/>
          <w:bCs/>
          <w:color w:val="000000" w:themeColor="text1"/>
          <w:lang w:eastAsia="zh-CN"/>
        </w:rPr>
      </w:pPr>
      <w:r>
        <w:rPr>
          <w:rFonts w:ascii="Times New Roman" w:eastAsiaTheme="minorEastAsia" w:hAnsi="Times New Roman"/>
          <w:b/>
          <w:bCs/>
          <w:color w:val="000000" w:themeColor="text1"/>
          <w:lang w:eastAsia="zh-CN"/>
        </w:rPr>
        <w:t>Proposal</w:t>
      </w:r>
      <w:r w:rsidRPr="007D2649">
        <w:rPr>
          <w:rFonts w:ascii="Times New Roman" w:eastAsiaTheme="minorEastAsia" w:hAnsi="Times New Roman"/>
          <w:b/>
          <w:bCs/>
          <w:color w:val="000000" w:themeColor="text1"/>
          <w:lang w:eastAsia="zh-CN"/>
        </w:rPr>
        <w:t xml:space="preserve"> 1: </w:t>
      </w:r>
      <w:r>
        <w:rPr>
          <w:rFonts w:ascii="Times New Roman" w:eastAsiaTheme="minorEastAsia" w:hAnsi="Times New Roman"/>
          <w:b/>
          <w:bCs/>
          <w:color w:val="000000" w:themeColor="text1"/>
          <w:lang w:eastAsia="zh-CN"/>
        </w:rPr>
        <w:t>Reuse e</w:t>
      </w:r>
      <w:r w:rsidRPr="007D2649">
        <w:rPr>
          <w:rFonts w:ascii="Times New Roman" w:eastAsiaTheme="minorEastAsia" w:hAnsi="Times New Roman"/>
          <w:b/>
          <w:bCs/>
          <w:color w:val="000000" w:themeColor="text1"/>
          <w:lang w:eastAsia="zh-CN"/>
        </w:rPr>
        <w:t xml:space="preserve">xisting </w:t>
      </w:r>
      <w:r w:rsidRPr="005932A9">
        <w:rPr>
          <w:rFonts w:ascii="Times New Roman" w:eastAsiaTheme="minorEastAsia" w:hAnsi="Times New Roman"/>
          <w:b/>
          <w:bCs/>
          <w:color w:val="000000" w:themeColor="text1"/>
          <w:lang w:eastAsia="zh-CN"/>
        </w:rPr>
        <w:t>RRM and MDT/SON related</w:t>
      </w:r>
      <w:r w:rsidRPr="007D2649">
        <w:rPr>
          <w:rFonts w:ascii="Times New Roman" w:eastAsiaTheme="minorEastAsia" w:hAnsi="Times New Roman"/>
          <w:b/>
          <w:bCs/>
          <w:color w:val="000000" w:themeColor="text1"/>
          <w:lang w:eastAsia="zh-CN"/>
        </w:rPr>
        <w:t xml:space="preserve"> UE location</w:t>
      </w:r>
      <w:r>
        <w:rPr>
          <w:rFonts w:ascii="Times New Roman" w:eastAsiaTheme="minorEastAsia" w:hAnsi="Times New Roman"/>
          <w:b/>
          <w:bCs/>
          <w:color w:val="000000" w:themeColor="text1"/>
          <w:lang w:eastAsia="zh-CN"/>
        </w:rPr>
        <w:t xml:space="preserve"> and</w:t>
      </w:r>
      <w:r w:rsidRPr="007D2649">
        <w:rPr>
          <w:rFonts w:ascii="Times New Roman" w:eastAsiaTheme="minorEastAsia" w:hAnsi="Times New Roman"/>
          <w:b/>
          <w:bCs/>
          <w:color w:val="000000" w:themeColor="text1"/>
          <w:lang w:eastAsia="zh-CN"/>
        </w:rPr>
        <w:t xml:space="preserve"> measurement </w:t>
      </w:r>
      <w:r>
        <w:rPr>
          <w:rFonts w:ascii="Times New Roman" w:eastAsiaTheme="minorEastAsia" w:hAnsi="Times New Roman"/>
          <w:b/>
          <w:bCs/>
          <w:color w:val="000000" w:themeColor="text1"/>
          <w:lang w:eastAsia="zh-CN"/>
        </w:rPr>
        <w:t>reporting, as well as</w:t>
      </w:r>
      <w:r w:rsidRPr="007D2649">
        <w:rPr>
          <w:rFonts w:ascii="Times New Roman" w:eastAsiaTheme="minorEastAsia" w:hAnsi="Times New Roman"/>
          <w:b/>
          <w:bCs/>
          <w:color w:val="000000" w:themeColor="text1"/>
          <w:lang w:eastAsia="zh-CN"/>
        </w:rPr>
        <w:t xml:space="preserve"> Mobility History Information reporting</w:t>
      </w:r>
      <w:r>
        <w:rPr>
          <w:rFonts w:ascii="Times New Roman" w:eastAsiaTheme="minorEastAsia" w:hAnsi="Times New Roman"/>
          <w:b/>
          <w:bCs/>
          <w:color w:val="000000" w:themeColor="text1"/>
          <w:lang w:eastAsia="zh-CN"/>
        </w:rPr>
        <w:t>,</w:t>
      </w:r>
      <w:r w:rsidRPr="007D2649">
        <w:rPr>
          <w:rFonts w:ascii="Times New Roman" w:eastAsiaTheme="minorEastAsia" w:hAnsi="Times New Roman"/>
          <w:b/>
          <w:bCs/>
          <w:color w:val="000000" w:themeColor="text1"/>
          <w:lang w:eastAsia="zh-CN"/>
        </w:rPr>
        <w:t xml:space="preserve"> </w:t>
      </w:r>
      <w:r>
        <w:rPr>
          <w:rFonts w:ascii="Times New Roman" w:eastAsiaTheme="minorEastAsia" w:hAnsi="Times New Roman"/>
          <w:b/>
          <w:bCs/>
          <w:color w:val="000000" w:themeColor="text1"/>
          <w:lang w:eastAsia="zh-CN"/>
        </w:rPr>
        <w:t xml:space="preserve">to transfer input data from UE for </w:t>
      </w:r>
      <w:r w:rsidRPr="005932A9">
        <w:rPr>
          <w:rFonts w:ascii="Times New Roman" w:eastAsiaTheme="minorEastAsia" w:hAnsi="Times New Roman"/>
          <w:b/>
          <w:bCs/>
          <w:color w:val="000000" w:themeColor="text1"/>
          <w:lang w:eastAsia="zh-CN"/>
        </w:rPr>
        <w:t>AI/ML-based Network Energy Saving, Load Balancing and Mobility Optimization.</w:t>
      </w:r>
    </w:p>
    <w:p w14:paraId="75DC2E3D" w14:textId="77777777" w:rsidR="002F6DCE" w:rsidRPr="00BC37E2" w:rsidRDefault="002F6DCE" w:rsidP="002F6DCE">
      <w:pPr>
        <w:tabs>
          <w:tab w:val="left" w:pos="1985"/>
        </w:tabs>
        <w:jc w:val="both"/>
        <w:rPr>
          <w:rFonts w:ascii="Times New Roman" w:eastAsiaTheme="minorEastAsia" w:hAnsi="Times New Roman"/>
          <w:b/>
          <w:bCs/>
          <w:color w:val="000000" w:themeColor="text1"/>
          <w:lang w:eastAsia="zh-CN"/>
        </w:rPr>
      </w:pPr>
      <w:r w:rsidRPr="00BC37E2">
        <w:rPr>
          <w:rFonts w:ascii="Times New Roman" w:eastAsiaTheme="minorEastAsia" w:hAnsi="Times New Roman"/>
          <w:b/>
          <w:bCs/>
          <w:color w:val="000000" w:themeColor="text1"/>
          <w:lang w:eastAsia="zh-CN"/>
        </w:rPr>
        <w:t xml:space="preserve">Proposal 2: No continuous </w:t>
      </w:r>
      <w:r w:rsidRPr="009A1FB3">
        <w:rPr>
          <w:rFonts w:ascii="Times New Roman" w:eastAsiaTheme="minorEastAsia" w:hAnsi="Times New Roman"/>
          <w:b/>
          <w:bCs/>
          <w:color w:val="000000" w:themeColor="text1"/>
          <w:lang w:eastAsia="zh-CN"/>
        </w:rPr>
        <w:t>data collection is introduced at current stage.</w:t>
      </w:r>
    </w:p>
    <w:p w14:paraId="32DDDDB1" w14:textId="77777777" w:rsidR="00CE54F3" w:rsidRPr="00D106D3" w:rsidRDefault="00CE54F3" w:rsidP="00CE54F3">
      <w:pPr>
        <w:tabs>
          <w:tab w:val="left" w:pos="1985"/>
        </w:tabs>
        <w:jc w:val="both"/>
        <w:rPr>
          <w:rFonts w:ascii="Times New Roman" w:eastAsiaTheme="minorEastAsia" w:hAnsi="Times New Roman"/>
          <w:b/>
          <w:bCs/>
          <w:color w:val="000000" w:themeColor="text1"/>
          <w:lang w:eastAsia="zh-CN"/>
        </w:rPr>
      </w:pPr>
      <w:r w:rsidRPr="00D106D3">
        <w:rPr>
          <w:rFonts w:ascii="Times New Roman" w:eastAsiaTheme="minorEastAsia" w:hAnsi="Times New Roman"/>
          <w:b/>
          <w:bCs/>
          <w:color w:val="000000" w:themeColor="text1"/>
          <w:lang w:eastAsia="zh-CN"/>
        </w:rPr>
        <w:t xml:space="preserve">Proposal 3: No </w:t>
      </w:r>
      <w:r>
        <w:rPr>
          <w:rFonts w:ascii="Times New Roman" w:eastAsiaTheme="minorEastAsia" w:hAnsi="Times New Roman"/>
          <w:b/>
          <w:bCs/>
          <w:color w:val="000000" w:themeColor="text1"/>
          <w:lang w:eastAsia="zh-CN"/>
        </w:rPr>
        <w:t xml:space="preserve">new </w:t>
      </w:r>
      <w:r w:rsidRPr="00D106D3">
        <w:rPr>
          <w:rFonts w:ascii="Times New Roman" w:eastAsiaTheme="minorEastAsia" w:hAnsi="Times New Roman"/>
          <w:b/>
          <w:bCs/>
          <w:color w:val="000000" w:themeColor="text1"/>
          <w:lang w:eastAsia="zh-CN"/>
        </w:rPr>
        <w:t>granularity of UE selection is introduced</w:t>
      </w:r>
      <w:r>
        <w:rPr>
          <w:rFonts w:ascii="Times New Roman" w:eastAsiaTheme="minorEastAsia" w:hAnsi="Times New Roman"/>
          <w:b/>
          <w:bCs/>
          <w:color w:val="000000" w:themeColor="text1"/>
          <w:lang w:eastAsia="zh-CN"/>
        </w:rPr>
        <w:t xml:space="preserve"> for MDT.</w:t>
      </w:r>
    </w:p>
    <w:p w14:paraId="425DB942" w14:textId="720646EF" w:rsidR="00E01E56" w:rsidRPr="00CE54F3" w:rsidRDefault="00E01E56" w:rsidP="00E01E56">
      <w:pPr>
        <w:jc w:val="both"/>
        <w:rPr>
          <w:rFonts w:ascii="Times New Roman" w:hAnsi="Times New Roman"/>
          <w:b/>
          <w:bCs/>
        </w:rPr>
      </w:pPr>
    </w:p>
    <w:p w14:paraId="5076F1F6"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55AD4F93" w14:textId="57B2B380" w:rsidR="0092005E" w:rsidRDefault="0071222C" w:rsidP="000062F8">
      <w:pPr>
        <w:pStyle w:val="EX"/>
        <w:ind w:left="566" w:hangingChars="283" w:hanging="566"/>
        <w:jc w:val="both"/>
        <w:rPr>
          <w:lang w:eastAsia="zh-CN"/>
        </w:rPr>
      </w:pPr>
      <w:r>
        <w:rPr>
          <w:rFonts w:hint="eastAsia"/>
          <w:lang w:eastAsia="zh-CN"/>
        </w:rPr>
        <w:t xml:space="preserve">[1] </w:t>
      </w:r>
      <w:r>
        <w:rPr>
          <w:rFonts w:hint="eastAsia"/>
          <w:lang w:eastAsia="zh-CN"/>
        </w:rPr>
        <w:tab/>
      </w:r>
      <w:r w:rsidR="006D57BB" w:rsidRPr="0017506C">
        <w:rPr>
          <w:lang w:eastAsia="zh-CN"/>
        </w:rPr>
        <w:t>RAN3_117bis-e_agenda_20221018_EOM1</w:t>
      </w:r>
    </w:p>
    <w:p w14:paraId="2CC63296" w14:textId="3D39ED97" w:rsidR="00595B9E" w:rsidRDefault="0092005E" w:rsidP="006D2808">
      <w:pPr>
        <w:pStyle w:val="EX"/>
        <w:ind w:left="566" w:hangingChars="283" w:hanging="566"/>
        <w:jc w:val="both"/>
        <w:rPr>
          <w:lang w:eastAsia="zh-CN"/>
        </w:rPr>
      </w:pPr>
      <w:r>
        <w:t>[2]</w:t>
      </w:r>
      <w:r>
        <w:tab/>
      </w:r>
      <w:r w:rsidR="00595B9E" w:rsidRPr="000062F8">
        <w:rPr>
          <w:rFonts w:hint="eastAsia"/>
          <w:lang w:eastAsia="zh-CN"/>
        </w:rPr>
        <w:t xml:space="preserve">3GPP </w:t>
      </w:r>
      <w:r w:rsidR="004A4A58" w:rsidRPr="004A4A58">
        <w:rPr>
          <w:lang w:eastAsia="zh-CN"/>
        </w:rPr>
        <w:t>RP-220617 TR 37.817-200</w:t>
      </w:r>
      <w:r w:rsidR="004A4A58">
        <w:rPr>
          <w:lang w:eastAsia="zh-CN"/>
        </w:rPr>
        <w:t>, CMCC</w:t>
      </w:r>
    </w:p>
    <w:sectPr w:rsidR="00595B9E"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3AB5F" w14:textId="77777777" w:rsidR="00A919B4" w:rsidRDefault="00A919B4">
      <w:r>
        <w:separator/>
      </w:r>
    </w:p>
  </w:endnote>
  <w:endnote w:type="continuationSeparator" w:id="0">
    <w:p w14:paraId="674243AB" w14:textId="77777777" w:rsidR="00A919B4" w:rsidRDefault="00A9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PSMT">
    <w:altName w:val="等线"/>
    <w:panose1 w:val="00000000000000000000"/>
    <w:charset w:val="00"/>
    <w:family w:val="roman"/>
    <w:notTrueType/>
    <w:pitch w:val="default"/>
  </w:font>
  <w:font w:name="Times-Italic">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77777777"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350232">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5575D" w14:textId="77777777" w:rsidR="00A919B4" w:rsidRDefault="00A919B4">
      <w:r>
        <w:separator/>
      </w:r>
    </w:p>
  </w:footnote>
  <w:footnote w:type="continuationSeparator" w:id="0">
    <w:p w14:paraId="5531631A" w14:textId="77777777" w:rsidR="00A919B4" w:rsidRDefault="00A91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347AE"/>
    <w:multiLevelType w:val="hybridMultilevel"/>
    <w:tmpl w:val="442E138C"/>
    <w:lvl w:ilvl="0" w:tplc="47B41896">
      <w:start w:val="1112"/>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D421BF"/>
    <w:multiLevelType w:val="hybridMultilevel"/>
    <w:tmpl w:val="016253C4"/>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8"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20113875">
    <w:abstractNumId w:val="1"/>
  </w:num>
  <w:num w:numId="2" w16cid:durableId="288509656">
    <w:abstractNumId w:val="4"/>
  </w:num>
  <w:num w:numId="3" w16cid:durableId="1648051143">
    <w:abstractNumId w:val="8"/>
  </w:num>
  <w:num w:numId="4" w16cid:durableId="899829508">
    <w:abstractNumId w:val="0"/>
  </w:num>
  <w:num w:numId="5" w16cid:durableId="1244334937">
    <w:abstractNumId w:val="7"/>
  </w:num>
  <w:num w:numId="6" w16cid:durableId="913391953">
    <w:abstractNumId w:val="3"/>
  </w:num>
  <w:num w:numId="7" w16cid:durableId="573079013">
    <w:abstractNumId w:val="6"/>
  </w:num>
  <w:num w:numId="8" w16cid:durableId="574164208">
    <w:abstractNumId w:val="5"/>
  </w:num>
  <w:num w:numId="9" w16cid:durableId="157971219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0FD6"/>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681"/>
    <w:rsid w:val="00071A05"/>
    <w:rsid w:val="00071CA4"/>
    <w:rsid w:val="00072123"/>
    <w:rsid w:val="000747EB"/>
    <w:rsid w:val="00075160"/>
    <w:rsid w:val="00076341"/>
    <w:rsid w:val="00076BD2"/>
    <w:rsid w:val="00076FE9"/>
    <w:rsid w:val="000777C8"/>
    <w:rsid w:val="00077953"/>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090D"/>
    <w:rsid w:val="000A156D"/>
    <w:rsid w:val="000A3FE3"/>
    <w:rsid w:val="000A4395"/>
    <w:rsid w:val="000A5DC4"/>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44B"/>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3EC4"/>
    <w:rsid w:val="000E420D"/>
    <w:rsid w:val="000E43CB"/>
    <w:rsid w:val="000E47B1"/>
    <w:rsid w:val="000E4A26"/>
    <w:rsid w:val="000E5FCE"/>
    <w:rsid w:val="000F02C3"/>
    <w:rsid w:val="000F23AA"/>
    <w:rsid w:val="000F34BC"/>
    <w:rsid w:val="000F357D"/>
    <w:rsid w:val="000F3F86"/>
    <w:rsid w:val="000F46D1"/>
    <w:rsid w:val="000F4BB0"/>
    <w:rsid w:val="000F4BBB"/>
    <w:rsid w:val="000F5F2D"/>
    <w:rsid w:val="000F67D5"/>
    <w:rsid w:val="000F691E"/>
    <w:rsid w:val="000F6B2B"/>
    <w:rsid w:val="000F702D"/>
    <w:rsid w:val="001006E4"/>
    <w:rsid w:val="00100872"/>
    <w:rsid w:val="0010286B"/>
    <w:rsid w:val="00102970"/>
    <w:rsid w:val="00102C20"/>
    <w:rsid w:val="00104332"/>
    <w:rsid w:val="00105615"/>
    <w:rsid w:val="00106C5E"/>
    <w:rsid w:val="00107159"/>
    <w:rsid w:val="001071E5"/>
    <w:rsid w:val="0010766E"/>
    <w:rsid w:val="00110C8F"/>
    <w:rsid w:val="001112B4"/>
    <w:rsid w:val="001113E2"/>
    <w:rsid w:val="0011146F"/>
    <w:rsid w:val="00113454"/>
    <w:rsid w:val="001140AF"/>
    <w:rsid w:val="001161B6"/>
    <w:rsid w:val="00121A52"/>
    <w:rsid w:val="0012413D"/>
    <w:rsid w:val="001241F4"/>
    <w:rsid w:val="0012545F"/>
    <w:rsid w:val="0012695C"/>
    <w:rsid w:val="00127578"/>
    <w:rsid w:val="0012790C"/>
    <w:rsid w:val="00127969"/>
    <w:rsid w:val="00130969"/>
    <w:rsid w:val="00132318"/>
    <w:rsid w:val="001333A0"/>
    <w:rsid w:val="00133623"/>
    <w:rsid w:val="00134167"/>
    <w:rsid w:val="00134B1E"/>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9FC"/>
    <w:rsid w:val="00191E21"/>
    <w:rsid w:val="001943A5"/>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18FB"/>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4A1"/>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3280"/>
    <w:rsid w:val="001F45A6"/>
    <w:rsid w:val="001F46AB"/>
    <w:rsid w:val="001F4761"/>
    <w:rsid w:val="001F611C"/>
    <w:rsid w:val="00200FE0"/>
    <w:rsid w:val="00202A03"/>
    <w:rsid w:val="00203376"/>
    <w:rsid w:val="00203CFD"/>
    <w:rsid w:val="0020466E"/>
    <w:rsid w:val="00205EC7"/>
    <w:rsid w:val="00207FCF"/>
    <w:rsid w:val="00210C41"/>
    <w:rsid w:val="00210EC4"/>
    <w:rsid w:val="00211A10"/>
    <w:rsid w:val="00214023"/>
    <w:rsid w:val="00214DD3"/>
    <w:rsid w:val="002155A3"/>
    <w:rsid w:val="00215B89"/>
    <w:rsid w:val="002169CB"/>
    <w:rsid w:val="002173BC"/>
    <w:rsid w:val="002177A7"/>
    <w:rsid w:val="002179F4"/>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7F3"/>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56FA2"/>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0F2"/>
    <w:rsid w:val="002672C7"/>
    <w:rsid w:val="00267AE3"/>
    <w:rsid w:val="0027031D"/>
    <w:rsid w:val="00270F0B"/>
    <w:rsid w:val="002726D3"/>
    <w:rsid w:val="002731EF"/>
    <w:rsid w:val="002738BA"/>
    <w:rsid w:val="0027394C"/>
    <w:rsid w:val="002745B2"/>
    <w:rsid w:val="00276784"/>
    <w:rsid w:val="00276EF2"/>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3EBE"/>
    <w:rsid w:val="00294899"/>
    <w:rsid w:val="00294C24"/>
    <w:rsid w:val="00295387"/>
    <w:rsid w:val="00295A95"/>
    <w:rsid w:val="00297862"/>
    <w:rsid w:val="002978C0"/>
    <w:rsid w:val="002A0004"/>
    <w:rsid w:val="002A0B53"/>
    <w:rsid w:val="002A1187"/>
    <w:rsid w:val="002A3809"/>
    <w:rsid w:val="002A4297"/>
    <w:rsid w:val="002A437B"/>
    <w:rsid w:val="002A4CBB"/>
    <w:rsid w:val="002A5133"/>
    <w:rsid w:val="002A55D0"/>
    <w:rsid w:val="002A5C74"/>
    <w:rsid w:val="002A6837"/>
    <w:rsid w:val="002A739F"/>
    <w:rsid w:val="002B0FB5"/>
    <w:rsid w:val="002B1867"/>
    <w:rsid w:val="002B26C5"/>
    <w:rsid w:val="002B5267"/>
    <w:rsid w:val="002B6C24"/>
    <w:rsid w:val="002B6F3E"/>
    <w:rsid w:val="002B7527"/>
    <w:rsid w:val="002C060E"/>
    <w:rsid w:val="002C07AE"/>
    <w:rsid w:val="002C0AC6"/>
    <w:rsid w:val="002C1102"/>
    <w:rsid w:val="002C426C"/>
    <w:rsid w:val="002C4C08"/>
    <w:rsid w:val="002C5DC0"/>
    <w:rsid w:val="002C658F"/>
    <w:rsid w:val="002C7DFE"/>
    <w:rsid w:val="002D06A6"/>
    <w:rsid w:val="002D138D"/>
    <w:rsid w:val="002D18D9"/>
    <w:rsid w:val="002D3797"/>
    <w:rsid w:val="002D4AF7"/>
    <w:rsid w:val="002D7EEF"/>
    <w:rsid w:val="002E12C4"/>
    <w:rsid w:val="002E3A39"/>
    <w:rsid w:val="002E3B16"/>
    <w:rsid w:val="002E42B6"/>
    <w:rsid w:val="002E4788"/>
    <w:rsid w:val="002E6700"/>
    <w:rsid w:val="002E68F6"/>
    <w:rsid w:val="002E7100"/>
    <w:rsid w:val="002E7F32"/>
    <w:rsid w:val="002F1867"/>
    <w:rsid w:val="002F2CD0"/>
    <w:rsid w:val="002F2E48"/>
    <w:rsid w:val="002F3E02"/>
    <w:rsid w:val="002F6DCE"/>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631"/>
    <w:rsid w:val="00327916"/>
    <w:rsid w:val="003327AE"/>
    <w:rsid w:val="003338AB"/>
    <w:rsid w:val="00334629"/>
    <w:rsid w:val="00335598"/>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4F08"/>
    <w:rsid w:val="00346E03"/>
    <w:rsid w:val="0034751A"/>
    <w:rsid w:val="0035014B"/>
    <w:rsid w:val="00350232"/>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08DE"/>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3589"/>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0E8D"/>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81E"/>
    <w:rsid w:val="00483D1E"/>
    <w:rsid w:val="00484C83"/>
    <w:rsid w:val="004851AE"/>
    <w:rsid w:val="004862F6"/>
    <w:rsid w:val="00486939"/>
    <w:rsid w:val="00491A07"/>
    <w:rsid w:val="00492175"/>
    <w:rsid w:val="00493204"/>
    <w:rsid w:val="00493947"/>
    <w:rsid w:val="00493E9A"/>
    <w:rsid w:val="0049533E"/>
    <w:rsid w:val="00496A02"/>
    <w:rsid w:val="004A081D"/>
    <w:rsid w:val="004A378E"/>
    <w:rsid w:val="004A390C"/>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6CB"/>
    <w:rsid w:val="004D0907"/>
    <w:rsid w:val="004D0B85"/>
    <w:rsid w:val="004D264B"/>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487E"/>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0E8"/>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2CCE"/>
    <w:rsid w:val="00533923"/>
    <w:rsid w:val="00533DB1"/>
    <w:rsid w:val="0053475F"/>
    <w:rsid w:val="00536D50"/>
    <w:rsid w:val="00537C7C"/>
    <w:rsid w:val="00537EA0"/>
    <w:rsid w:val="005422C0"/>
    <w:rsid w:val="00544C5D"/>
    <w:rsid w:val="00545AE2"/>
    <w:rsid w:val="005475C5"/>
    <w:rsid w:val="00550562"/>
    <w:rsid w:val="00553CC2"/>
    <w:rsid w:val="00554A59"/>
    <w:rsid w:val="00555D7B"/>
    <w:rsid w:val="00556DBA"/>
    <w:rsid w:val="00556DC8"/>
    <w:rsid w:val="00557498"/>
    <w:rsid w:val="005574B5"/>
    <w:rsid w:val="00560071"/>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E02"/>
    <w:rsid w:val="00581906"/>
    <w:rsid w:val="005822B3"/>
    <w:rsid w:val="0058244A"/>
    <w:rsid w:val="00583016"/>
    <w:rsid w:val="00583AB0"/>
    <w:rsid w:val="00583EC3"/>
    <w:rsid w:val="0058495C"/>
    <w:rsid w:val="005855DF"/>
    <w:rsid w:val="005858B4"/>
    <w:rsid w:val="00586F5F"/>
    <w:rsid w:val="00587B22"/>
    <w:rsid w:val="00587B7C"/>
    <w:rsid w:val="005916A6"/>
    <w:rsid w:val="005919CE"/>
    <w:rsid w:val="00591F55"/>
    <w:rsid w:val="005920F6"/>
    <w:rsid w:val="005932A9"/>
    <w:rsid w:val="00594168"/>
    <w:rsid w:val="00595303"/>
    <w:rsid w:val="00595B9E"/>
    <w:rsid w:val="00596984"/>
    <w:rsid w:val="00597525"/>
    <w:rsid w:val="00597540"/>
    <w:rsid w:val="00597911"/>
    <w:rsid w:val="00597FEE"/>
    <w:rsid w:val="005A15D1"/>
    <w:rsid w:val="005A1E49"/>
    <w:rsid w:val="005A23AD"/>
    <w:rsid w:val="005A3181"/>
    <w:rsid w:val="005A3F13"/>
    <w:rsid w:val="005B038F"/>
    <w:rsid w:val="005B3024"/>
    <w:rsid w:val="005B43B7"/>
    <w:rsid w:val="005B4C8D"/>
    <w:rsid w:val="005B5448"/>
    <w:rsid w:val="005B69FD"/>
    <w:rsid w:val="005C0627"/>
    <w:rsid w:val="005C1208"/>
    <w:rsid w:val="005C4073"/>
    <w:rsid w:val="005C4CE0"/>
    <w:rsid w:val="005C5BE1"/>
    <w:rsid w:val="005C6484"/>
    <w:rsid w:val="005C6CD5"/>
    <w:rsid w:val="005C7352"/>
    <w:rsid w:val="005C7C04"/>
    <w:rsid w:val="005D0089"/>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3502"/>
    <w:rsid w:val="00615165"/>
    <w:rsid w:val="00615872"/>
    <w:rsid w:val="00615D76"/>
    <w:rsid w:val="00616B74"/>
    <w:rsid w:val="00617344"/>
    <w:rsid w:val="006204BA"/>
    <w:rsid w:val="00620E77"/>
    <w:rsid w:val="0062109E"/>
    <w:rsid w:val="00621FEE"/>
    <w:rsid w:val="00622132"/>
    <w:rsid w:val="006229E6"/>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590B"/>
    <w:rsid w:val="0063641C"/>
    <w:rsid w:val="006367F1"/>
    <w:rsid w:val="00636C2C"/>
    <w:rsid w:val="00636DCC"/>
    <w:rsid w:val="0063734B"/>
    <w:rsid w:val="006377A6"/>
    <w:rsid w:val="006379C9"/>
    <w:rsid w:val="00641314"/>
    <w:rsid w:val="0064275C"/>
    <w:rsid w:val="00642F86"/>
    <w:rsid w:val="00643C0C"/>
    <w:rsid w:val="00644B1D"/>
    <w:rsid w:val="00644C99"/>
    <w:rsid w:val="00644FEE"/>
    <w:rsid w:val="0064585D"/>
    <w:rsid w:val="00646D09"/>
    <w:rsid w:val="00647550"/>
    <w:rsid w:val="006478FE"/>
    <w:rsid w:val="00650B30"/>
    <w:rsid w:val="00650D78"/>
    <w:rsid w:val="00651E09"/>
    <w:rsid w:val="00652119"/>
    <w:rsid w:val="006528E4"/>
    <w:rsid w:val="00652914"/>
    <w:rsid w:val="006531BA"/>
    <w:rsid w:val="00656ECF"/>
    <w:rsid w:val="00656EF6"/>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3668"/>
    <w:rsid w:val="006A4FF6"/>
    <w:rsid w:val="006A53B8"/>
    <w:rsid w:val="006A6511"/>
    <w:rsid w:val="006A693D"/>
    <w:rsid w:val="006B0807"/>
    <w:rsid w:val="006B0B85"/>
    <w:rsid w:val="006B0D1F"/>
    <w:rsid w:val="006B0E12"/>
    <w:rsid w:val="006B2398"/>
    <w:rsid w:val="006B3E59"/>
    <w:rsid w:val="006B41AB"/>
    <w:rsid w:val="006B42A2"/>
    <w:rsid w:val="006B63CA"/>
    <w:rsid w:val="006B74F2"/>
    <w:rsid w:val="006C114D"/>
    <w:rsid w:val="006C182D"/>
    <w:rsid w:val="006C215A"/>
    <w:rsid w:val="006C2523"/>
    <w:rsid w:val="006C5752"/>
    <w:rsid w:val="006C6824"/>
    <w:rsid w:val="006C7319"/>
    <w:rsid w:val="006D0276"/>
    <w:rsid w:val="006D0438"/>
    <w:rsid w:val="006D04E2"/>
    <w:rsid w:val="006D0F78"/>
    <w:rsid w:val="006D1413"/>
    <w:rsid w:val="006D1B9F"/>
    <w:rsid w:val="006D2808"/>
    <w:rsid w:val="006D28B5"/>
    <w:rsid w:val="006D29D1"/>
    <w:rsid w:val="006D372A"/>
    <w:rsid w:val="006D5701"/>
    <w:rsid w:val="006D57BB"/>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E7644"/>
    <w:rsid w:val="006F02DD"/>
    <w:rsid w:val="006F04A3"/>
    <w:rsid w:val="006F1403"/>
    <w:rsid w:val="006F1C2E"/>
    <w:rsid w:val="006F1D66"/>
    <w:rsid w:val="006F233F"/>
    <w:rsid w:val="006F276A"/>
    <w:rsid w:val="006F27A4"/>
    <w:rsid w:val="006F2A9C"/>
    <w:rsid w:val="006F4A20"/>
    <w:rsid w:val="007029C3"/>
    <w:rsid w:val="00704FD6"/>
    <w:rsid w:val="00707518"/>
    <w:rsid w:val="00707A39"/>
    <w:rsid w:val="0071155F"/>
    <w:rsid w:val="0071222C"/>
    <w:rsid w:val="00712465"/>
    <w:rsid w:val="00712ACD"/>
    <w:rsid w:val="00712C8D"/>
    <w:rsid w:val="00713349"/>
    <w:rsid w:val="007148B1"/>
    <w:rsid w:val="007168F6"/>
    <w:rsid w:val="00717778"/>
    <w:rsid w:val="00717875"/>
    <w:rsid w:val="00717EEF"/>
    <w:rsid w:val="00720219"/>
    <w:rsid w:val="007207B5"/>
    <w:rsid w:val="00721B09"/>
    <w:rsid w:val="00721FCC"/>
    <w:rsid w:val="0072231F"/>
    <w:rsid w:val="00724259"/>
    <w:rsid w:val="00724453"/>
    <w:rsid w:val="00724D79"/>
    <w:rsid w:val="00724F48"/>
    <w:rsid w:val="00725161"/>
    <w:rsid w:val="007252E6"/>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204A"/>
    <w:rsid w:val="007420C4"/>
    <w:rsid w:val="00742184"/>
    <w:rsid w:val="00742AC8"/>
    <w:rsid w:val="007433DE"/>
    <w:rsid w:val="00743442"/>
    <w:rsid w:val="00745106"/>
    <w:rsid w:val="00745F46"/>
    <w:rsid w:val="00747685"/>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67D"/>
    <w:rsid w:val="007917BC"/>
    <w:rsid w:val="00791D61"/>
    <w:rsid w:val="00792428"/>
    <w:rsid w:val="00792469"/>
    <w:rsid w:val="0079317C"/>
    <w:rsid w:val="007949B2"/>
    <w:rsid w:val="00795832"/>
    <w:rsid w:val="00796291"/>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7942"/>
    <w:rsid w:val="007C1ACC"/>
    <w:rsid w:val="007C324C"/>
    <w:rsid w:val="007C38B6"/>
    <w:rsid w:val="007C4780"/>
    <w:rsid w:val="007C53E7"/>
    <w:rsid w:val="007C5494"/>
    <w:rsid w:val="007C5D9B"/>
    <w:rsid w:val="007C5EEC"/>
    <w:rsid w:val="007C67BB"/>
    <w:rsid w:val="007C7785"/>
    <w:rsid w:val="007D090E"/>
    <w:rsid w:val="007D0C6C"/>
    <w:rsid w:val="007D1494"/>
    <w:rsid w:val="007D1AA4"/>
    <w:rsid w:val="007D2649"/>
    <w:rsid w:val="007D3636"/>
    <w:rsid w:val="007D3CA2"/>
    <w:rsid w:val="007D41E9"/>
    <w:rsid w:val="007D41F2"/>
    <w:rsid w:val="007D4CD6"/>
    <w:rsid w:val="007D6193"/>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3594"/>
    <w:rsid w:val="007F3AA2"/>
    <w:rsid w:val="007F3C72"/>
    <w:rsid w:val="007F4062"/>
    <w:rsid w:val="007F41D7"/>
    <w:rsid w:val="007F4BE9"/>
    <w:rsid w:val="007F4E3A"/>
    <w:rsid w:val="007F669C"/>
    <w:rsid w:val="007F7866"/>
    <w:rsid w:val="008001BB"/>
    <w:rsid w:val="00800337"/>
    <w:rsid w:val="008006A3"/>
    <w:rsid w:val="008047CA"/>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59F7"/>
    <w:rsid w:val="00826376"/>
    <w:rsid w:val="008278B1"/>
    <w:rsid w:val="00830C8D"/>
    <w:rsid w:val="008318B7"/>
    <w:rsid w:val="008334C0"/>
    <w:rsid w:val="00834D94"/>
    <w:rsid w:val="008368A4"/>
    <w:rsid w:val="008368B0"/>
    <w:rsid w:val="00836C4A"/>
    <w:rsid w:val="00837885"/>
    <w:rsid w:val="00841794"/>
    <w:rsid w:val="008419F2"/>
    <w:rsid w:val="00842CB3"/>
    <w:rsid w:val="00842D6E"/>
    <w:rsid w:val="008430F4"/>
    <w:rsid w:val="00844119"/>
    <w:rsid w:val="00844435"/>
    <w:rsid w:val="00845FD0"/>
    <w:rsid w:val="00846E07"/>
    <w:rsid w:val="0084746A"/>
    <w:rsid w:val="008507CA"/>
    <w:rsid w:val="00851788"/>
    <w:rsid w:val="008524F3"/>
    <w:rsid w:val="008536E7"/>
    <w:rsid w:val="008562E4"/>
    <w:rsid w:val="00856656"/>
    <w:rsid w:val="00856C23"/>
    <w:rsid w:val="00856CDF"/>
    <w:rsid w:val="00856E1B"/>
    <w:rsid w:val="00856E32"/>
    <w:rsid w:val="00856EB0"/>
    <w:rsid w:val="00865FB7"/>
    <w:rsid w:val="008701C4"/>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A93"/>
    <w:rsid w:val="008A4C1D"/>
    <w:rsid w:val="008A511A"/>
    <w:rsid w:val="008A647F"/>
    <w:rsid w:val="008A64C3"/>
    <w:rsid w:val="008A7B13"/>
    <w:rsid w:val="008B0951"/>
    <w:rsid w:val="008B16CF"/>
    <w:rsid w:val="008B1B4D"/>
    <w:rsid w:val="008B3382"/>
    <w:rsid w:val="008B45CD"/>
    <w:rsid w:val="008B4B75"/>
    <w:rsid w:val="008B4F5E"/>
    <w:rsid w:val="008B6203"/>
    <w:rsid w:val="008B718E"/>
    <w:rsid w:val="008B77F4"/>
    <w:rsid w:val="008B77FD"/>
    <w:rsid w:val="008C1264"/>
    <w:rsid w:val="008C15CF"/>
    <w:rsid w:val="008C23FB"/>
    <w:rsid w:val="008C4259"/>
    <w:rsid w:val="008C4A09"/>
    <w:rsid w:val="008C4EB1"/>
    <w:rsid w:val="008C4F39"/>
    <w:rsid w:val="008C5BAB"/>
    <w:rsid w:val="008C7A1B"/>
    <w:rsid w:val="008D1A9B"/>
    <w:rsid w:val="008D29A1"/>
    <w:rsid w:val="008D347B"/>
    <w:rsid w:val="008D35AA"/>
    <w:rsid w:val="008D38A0"/>
    <w:rsid w:val="008D3D92"/>
    <w:rsid w:val="008D3ED9"/>
    <w:rsid w:val="008D5679"/>
    <w:rsid w:val="008D575D"/>
    <w:rsid w:val="008D5C3A"/>
    <w:rsid w:val="008D5FC5"/>
    <w:rsid w:val="008D6C9A"/>
    <w:rsid w:val="008D78C7"/>
    <w:rsid w:val="008D7BF2"/>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438"/>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2005E"/>
    <w:rsid w:val="00920DF9"/>
    <w:rsid w:val="00920E6C"/>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1FB3"/>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2E35"/>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6326"/>
    <w:rsid w:val="00A26AA6"/>
    <w:rsid w:val="00A30B42"/>
    <w:rsid w:val="00A3378E"/>
    <w:rsid w:val="00A33BDD"/>
    <w:rsid w:val="00A3589B"/>
    <w:rsid w:val="00A36ABF"/>
    <w:rsid w:val="00A37194"/>
    <w:rsid w:val="00A3735A"/>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5BF"/>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19B4"/>
    <w:rsid w:val="00A931CE"/>
    <w:rsid w:val="00A9466F"/>
    <w:rsid w:val="00A948BF"/>
    <w:rsid w:val="00A96430"/>
    <w:rsid w:val="00A971C4"/>
    <w:rsid w:val="00A97DF9"/>
    <w:rsid w:val="00AA0D6F"/>
    <w:rsid w:val="00AA1513"/>
    <w:rsid w:val="00AA2017"/>
    <w:rsid w:val="00AA22F9"/>
    <w:rsid w:val="00AA357A"/>
    <w:rsid w:val="00AA418F"/>
    <w:rsid w:val="00AA46C9"/>
    <w:rsid w:val="00AA5AA9"/>
    <w:rsid w:val="00AA728A"/>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47BB"/>
    <w:rsid w:val="00AD4CB6"/>
    <w:rsid w:val="00AD5D93"/>
    <w:rsid w:val="00AD62E4"/>
    <w:rsid w:val="00AD7EF0"/>
    <w:rsid w:val="00AE0AFC"/>
    <w:rsid w:val="00AE2347"/>
    <w:rsid w:val="00AE2D74"/>
    <w:rsid w:val="00AE4544"/>
    <w:rsid w:val="00AF20A5"/>
    <w:rsid w:val="00AF46CD"/>
    <w:rsid w:val="00AF780A"/>
    <w:rsid w:val="00B0125B"/>
    <w:rsid w:val="00B01EB7"/>
    <w:rsid w:val="00B02CA2"/>
    <w:rsid w:val="00B02DF9"/>
    <w:rsid w:val="00B03940"/>
    <w:rsid w:val="00B064EA"/>
    <w:rsid w:val="00B06C16"/>
    <w:rsid w:val="00B0773C"/>
    <w:rsid w:val="00B10146"/>
    <w:rsid w:val="00B10D04"/>
    <w:rsid w:val="00B11E78"/>
    <w:rsid w:val="00B121D6"/>
    <w:rsid w:val="00B1266A"/>
    <w:rsid w:val="00B1345D"/>
    <w:rsid w:val="00B13580"/>
    <w:rsid w:val="00B15BD3"/>
    <w:rsid w:val="00B16081"/>
    <w:rsid w:val="00B16637"/>
    <w:rsid w:val="00B16BE6"/>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717E"/>
    <w:rsid w:val="00B532EB"/>
    <w:rsid w:val="00B53D8F"/>
    <w:rsid w:val="00B562AD"/>
    <w:rsid w:val="00B5722B"/>
    <w:rsid w:val="00B57E0E"/>
    <w:rsid w:val="00B6284D"/>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276"/>
    <w:rsid w:val="00B85C0E"/>
    <w:rsid w:val="00B85E90"/>
    <w:rsid w:val="00B86253"/>
    <w:rsid w:val="00B8626D"/>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117F"/>
    <w:rsid w:val="00BA262B"/>
    <w:rsid w:val="00BA2E9D"/>
    <w:rsid w:val="00BA3B81"/>
    <w:rsid w:val="00BA403A"/>
    <w:rsid w:val="00BA4DFF"/>
    <w:rsid w:val="00BA6855"/>
    <w:rsid w:val="00BA72F0"/>
    <w:rsid w:val="00BA7341"/>
    <w:rsid w:val="00BB14A8"/>
    <w:rsid w:val="00BB328F"/>
    <w:rsid w:val="00BB587E"/>
    <w:rsid w:val="00BB7390"/>
    <w:rsid w:val="00BB7A2A"/>
    <w:rsid w:val="00BB7AD2"/>
    <w:rsid w:val="00BB7B81"/>
    <w:rsid w:val="00BC0CAF"/>
    <w:rsid w:val="00BC35F3"/>
    <w:rsid w:val="00BC37E2"/>
    <w:rsid w:val="00BC4121"/>
    <w:rsid w:val="00BC4AD0"/>
    <w:rsid w:val="00BC51D6"/>
    <w:rsid w:val="00BC54FA"/>
    <w:rsid w:val="00BC5D04"/>
    <w:rsid w:val="00BC77A4"/>
    <w:rsid w:val="00BD1D2C"/>
    <w:rsid w:val="00BD31CC"/>
    <w:rsid w:val="00BD3C14"/>
    <w:rsid w:val="00BD4208"/>
    <w:rsid w:val="00BD4439"/>
    <w:rsid w:val="00BD69E6"/>
    <w:rsid w:val="00BD72AD"/>
    <w:rsid w:val="00BD7E85"/>
    <w:rsid w:val="00BE0D82"/>
    <w:rsid w:val="00BE1148"/>
    <w:rsid w:val="00BE2F6E"/>
    <w:rsid w:val="00BE418C"/>
    <w:rsid w:val="00BF1E30"/>
    <w:rsid w:val="00BF291D"/>
    <w:rsid w:val="00BF2E54"/>
    <w:rsid w:val="00BF2FDC"/>
    <w:rsid w:val="00BF3953"/>
    <w:rsid w:val="00BF4137"/>
    <w:rsid w:val="00BF475F"/>
    <w:rsid w:val="00BF5D5F"/>
    <w:rsid w:val="00BF626B"/>
    <w:rsid w:val="00BF663C"/>
    <w:rsid w:val="00BF6BC7"/>
    <w:rsid w:val="00BF6FF5"/>
    <w:rsid w:val="00BF73B5"/>
    <w:rsid w:val="00BF7A0C"/>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20186"/>
    <w:rsid w:val="00C20708"/>
    <w:rsid w:val="00C2106D"/>
    <w:rsid w:val="00C22271"/>
    <w:rsid w:val="00C22A5E"/>
    <w:rsid w:val="00C25B3C"/>
    <w:rsid w:val="00C26345"/>
    <w:rsid w:val="00C26E26"/>
    <w:rsid w:val="00C27992"/>
    <w:rsid w:val="00C303E1"/>
    <w:rsid w:val="00C30BBA"/>
    <w:rsid w:val="00C30E3F"/>
    <w:rsid w:val="00C30F9A"/>
    <w:rsid w:val="00C3129D"/>
    <w:rsid w:val="00C334A4"/>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5CD8"/>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1C12"/>
    <w:rsid w:val="00C8240F"/>
    <w:rsid w:val="00C83CCC"/>
    <w:rsid w:val="00C86478"/>
    <w:rsid w:val="00C8682C"/>
    <w:rsid w:val="00C86D3F"/>
    <w:rsid w:val="00C91782"/>
    <w:rsid w:val="00C92003"/>
    <w:rsid w:val="00C92FBF"/>
    <w:rsid w:val="00C94A1E"/>
    <w:rsid w:val="00C94D27"/>
    <w:rsid w:val="00C9545D"/>
    <w:rsid w:val="00C95639"/>
    <w:rsid w:val="00C967C4"/>
    <w:rsid w:val="00C97A63"/>
    <w:rsid w:val="00CA447D"/>
    <w:rsid w:val="00CA4C14"/>
    <w:rsid w:val="00CA5E0C"/>
    <w:rsid w:val="00CA5E8F"/>
    <w:rsid w:val="00CA5FF3"/>
    <w:rsid w:val="00CA6409"/>
    <w:rsid w:val="00CA6B13"/>
    <w:rsid w:val="00CB13B3"/>
    <w:rsid w:val="00CB15CD"/>
    <w:rsid w:val="00CB1C42"/>
    <w:rsid w:val="00CB4690"/>
    <w:rsid w:val="00CB5271"/>
    <w:rsid w:val="00CB5839"/>
    <w:rsid w:val="00CB5DAA"/>
    <w:rsid w:val="00CB66F2"/>
    <w:rsid w:val="00CB70DE"/>
    <w:rsid w:val="00CC0193"/>
    <w:rsid w:val="00CC13D1"/>
    <w:rsid w:val="00CC4D90"/>
    <w:rsid w:val="00CC5755"/>
    <w:rsid w:val="00CC57D2"/>
    <w:rsid w:val="00CC63D4"/>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4F3"/>
    <w:rsid w:val="00CE5BED"/>
    <w:rsid w:val="00CE73AA"/>
    <w:rsid w:val="00CE785B"/>
    <w:rsid w:val="00CE7A98"/>
    <w:rsid w:val="00CF0789"/>
    <w:rsid w:val="00CF1181"/>
    <w:rsid w:val="00CF2C7C"/>
    <w:rsid w:val="00CF47F1"/>
    <w:rsid w:val="00CF5523"/>
    <w:rsid w:val="00CF6883"/>
    <w:rsid w:val="00CF6AF8"/>
    <w:rsid w:val="00CF7766"/>
    <w:rsid w:val="00CF7C70"/>
    <w:rsid w:val="00D008F8"/>
    <w:rsid w:val="00D01000"/>
    <w:rsid w:val="00D0221E"/>
    <w:rsid w:val="00D0259C"/>
    <w:rsid w:val="00D026CB"/>
    <w:rsid w:val="00D02CB7"/>
    <w:rsid w:val="00D0317F"/>
    <w:rsid w:val="00D04DFC"/>
    <w:rsid w:val="00D05196"/>
    <w:rsid w:val="00D0675D"/>
    <w:rsid w:val="00D07AFE"/>
    <w:rsid w:val="00D106D3"/>
    <w:rsid w:val="00D121F4"/>
    <w:rsid w:val="00D12288"/>
    <w:rsid w:val="00D124FD"/>
    <w:rsid w:val="00D125FA"/>
    <w:rsid w:val="00D12D10"/>
    <w:rsid w:val="00D15E3E"/>
    <w:rsid w:val="00D16143"/>
    <w:rsid w:val="00D16DDB"/>
    <w:rsid w:val="00D17949"/>
    <w:rsid w:val="00D17C57"/>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46C03"/>
    <w:rsid w:val="00D501C1"/>
    <w:rsid w:val="00D50FEB"/>
    <w:rsid w:val="00D51322"/>
    <w:rsid w:val="00D51D64"/>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B5"/>
    <w:rsid w:val="00D761CD"/>
    <w:rsid w:val="00D76839"/>
    <w:rsid w:val="00D80029"/>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2711"/>
    <w:rsid w:val="00DC44AC"/>
    <w:rsid w:val="00DC5B67"/>
    <w:rsid w:val="00DC676C"/>
    <w:rsid w:val="00DC7036"/>
    <w:rsid w:val="00DD176D"/>
    <w:rsid w:val="00DD1ABE"/>
    <w:rsid w:val="00DD2250"/>
    <w:rsid w:val="00DD25ED"/>
    <w:rsid w:val="00DD2D90"/>
    <w:rsid w:val="00DD2E8C"/>
    <w:rsid w:val="00DD304E"/>
    <w:rsid w:val="00DD4BA2"/>
    <w:rsid w:val="00DD5BED"/>
    <w:rsid w:val="00DD63BE"/>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E56"/>
    <w:rsid w:val="00E01F98"/>
    <w:rsid w:val="00E045A3"/>
    <w:rsid w:val="00E04A17"/>
    <w:rsid w:val="00E04CE5"/>
    <w:rsid w:val="00E05A05"/>
    <w:rsid w:val="00E06BFF"/>
    <w:rsid w:val="00E125F0"/>
    <w:rsid w:val="00E128E2"/>
    <w:rsid w:val="00E13CD9"/>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1FB0"/>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B50"/>
    <w:rsid w:val="00ED4991"/>
    <w:rsid w:val="00ED5E90"/>
    <w:rsid w:val="00ED6800"/>
    <w:rsid w:val="00ED6AA9"/>
    <w:rsid w:val="00ED6E1B"/>
    <w:rsid w:val="00ED7E91"/>
    <w:rsid w:val="00EE004A"/>
    <w:rsid w:val="00EE0E2D"/>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1331"/>
    <w:rsid w:val="00F029F2"/>
    <w:rsid w:val="00F04D5E"/>
    <w:rsid w:val="00F04E28"/>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3763D"/>
    <w:rsid w:val="00F41345"/>
    <w:rsid w:val="00F41636"/>
    <w:rsid w:val="00F4231B"/>
    <w:rsid w:val="00F43312"/>
    <w:rsid w:val="00F454A5"/>
    <w:rsid w:val="00F45E54"/>
    <w:rsid w:val="00F472B4"/>
    <w:rsid w:val="00F475C3"/>
    <w:rsid w:val="00F47699"/>
    <w:rsid w:val="00F516C6"/>
    <w:rsid w:val="00F51FB8"/>
    <w:rsid w:val="00F531DB"/>
    <w:rsid w:val="00F53DF1"/>
    <w:rsid w:val="00F54E4E"/>
    <w:rsid w:val="00F57130"/>
    <w:rsid w:val="00F57553"/>
    <w:rsid w:val="00F575E9"/>
    <w:rsid w:val="00F61277"/>
    <w:rsid w:val="00F614BC"/>
    <w:rsid w:val="00F6205C"/>
    <w:rsid w:val="00F622A2"/>
    <w:rsid w:val="00F623DD"/>
    <w:rsid w:val="00F6375B"/>
    <w:rsid w:val="00F639D1"/>
    <w:rsid w:val="00F651BF"/>
    <w:rsid w:val="00F65F91"/>
    <w:rsid w:val="00F66F32"/>
    <w:rsid w:val="00F6733B"/>
    <w:rsid w:val="00F700DF"/>
    <w:rsid w:val="00F70399"/>
    <w:rsid w:val="00F70782"/>
    <w:rsid w:val="00F709C2"/>
    <w:rsid w:val="00F70D26"/>
    <w:rsid w:val="00F71183"/>
    <w:rsid w:val="00F713E8"/>
    <w:rsid w:val="00F72171"/>
    <w:rsid w:val="00F72853"/>
    <w:rsid w:val="00F73783"/>
    <w:rsid w:val="00F73925"/>
    <w:rsid w:val="00F73BB6"/>
    <w:rsid w:val="00F751DE"/>
    <w:rsid w:val="00F7535B"/>
    <w:rsid w:val="00F75367"/>
    <w:rsid w:val="00F75397"/>
    <w:rsid w:val="00F75851"/>
    <w:rsid w:val="00F765F5"/>
    <w:rsid w:val="00F80607"/>
    <w:rsid w:val="00F807A7"/>
    <w:rsid w:val="00F807EA"/>
    <w:rsid w:val="00F8156B"/>
    <w:rsid w:val="00F8314C"/>
    <w:rsid w:val="00F83835"/>
    <w:rsid w:val="00F851C3"/>
    <w:rsid w:val="00F85BD4"/>
    <w:rsid w:val="00F85C48"/>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538B"/>
    <w:rsid w:val="00FB69FE"/>
    <w:rsid w:val="00FB6A9E"/>
    <w:rsid w:val="00FB6B79"/>
    <w:rsid w:val="00FC1461"/>
    <w:rsid w:val="00FC1D47"/>
    <w:rsid w:val="00FC3619"/>
    <w:rsid w:val="00FC3FBB"/>
    <w:rsid w:val="00FC4FFC"/>
    <w:rsid w:val="00FC6C25"/>
    <w:rsid w:val="00FD074B"/>
    <w:rsid w:val="00FD0D17"/>
    <w:rsid w:val="00FD206F"/>
    <w:rsid w:val="00FD2F49"/>
    <w:rsid w:val="00FD323D"/>
    <w:rsid w:val="00FD542B"/>
    <w:rsid w:val="00FE0347"/>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0519827"/>
  <w15:docId w15:val="{49EB23B7-4CB6-40A8-95EA-3F2FA02DE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735A"/>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 w:type="character" w:customStyle="1" w:styleId="fontstyle01">
    <w:name w:val="fontstyle01"/>
    <w:basedOn w:val="a0"/>
    <w:rsid w:val="00F75397"/>
    <w:rPr>
      <w:rFonts w:ascii="TimesNewRomanPSMT" w:eastAsia="TimesNewRomanPSMT" w:hint="eastAsia"/>
      <w:b w:val="0"/>
      <w:bCs w:val="0"/>
      <w:i w:val="0"/>
      <w:iCs w:val="0"/>
      <w:color w:val="000000"/>
      <w:sz w:val="20"/>
      <w:szCs w:val="20"/>
    </w:rPr>
  </w:style>
  <w:style w:type="character" w:customStyle="1" w:styleId="fontstyle21">
    <w:name w:val="fontstyle21"/>
    <w:basedOn w:val="a0"/>
    <w:rsid w:val="00AA1513"/>
    <w:rPr>
      <w:rFonts w:ascii="Times-Italic" w:hAnsi="Times-Italic" w:hint="default"/>
      <w:b w:val="0"/>
      <w:bCs w:val="0"/>
      <w:i/>
      <w:iCs/>
      <w:color w:val="000000"/>
      <w:sz w:val="20"/>
      <w:szCs w:val="20"/>
    </w:rPr>
  </w:style>
  <w:style w:type="paragraph" w:customStyle="1" w:styleId="21">
    <w:name w:val="列表段落2"/>
    <w:basedOn w:val="a"/>
    <w:rsid w:val="007C5D9B"/>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894199122">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1321</Words>
  <Characters>7531</Characters>
  <Application>Microsoft Office Word</Application>
  <DocSecurity>0</DocSecurity>
  <Lines>62</Lines>
  <Paragraphs>17</Paragraphs>
  <ScaleCrop>false</ScaleCrop>
  <HeadingPairs>
    <vt:vector size="6" baseType="variant">
      <vt:variant>
        <vt:lpstr>Title</vt:lpstr>
      </vt:variant>
      <vt:variant>
        <vt:i4>1</vt:i4>
      </vt:variant>
      <vt:variant>
        <vt:lpstr>标题</vt:lpstr>
      </vt:variant>
      <vt:variant>
        <vt:i4>7</vt:i4>
      </vt:variant>
      <vt:variant>
        <vt:lpstr>Titel</vt:lpstr>
      </vt:variant>
      <vt:variant>
        <vt:i4>1</vt:i4>
      </vt:variant>
    </vt:vector>
  </HeadingPairs>
  <TitlesOfParts>
    <vt:vector size="9" baseType="lpstr">
      <vt:lpstr>3GPP TSG-RAN WG3 Meeting #96bis NR Adhoc</vt:lpstr>
      <vt:lpstr>1	Introduction	</vt:lpstr>
      <vt:lpstr>2	Discussion</vt:lpstr>
      <vt:lpstr>    2.1	Input from UE</vt:lpstr>
      <vt:lpstr>    2.2	Continuous data collection</vt:lpstr>
      <vt:lpstr>    2.3	Granularity of UE selection</vt:lpstr>
      <vt:lpstr>3	Summary</vt:lpstr>
      <vt:lpstr>4	Reference</vt:lpstr>
      <vt:lpstr>3GPP TSG-RAN WG3 Meeting #60</vt:lpstr>
    </vt:vector>
  </TitlesOfParts>
  <Company>Liuliang</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CMCC-XF</cp:lastModifiedBy>
  <cp:revision>2</cp:revision>
  <dcterms:created xsi:type="dcterms:W3CDTF">2022-11-04T06:32:00Z</dcterms:created>
  <dcterms:modified xsi:type="dcterms:W3CDTF">2022-11-04T06:32:00Z</dcterms:modified>
</cp:coreProperties>
</file>